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100" w:beforeAutospacing="0" w:after="160" w:afterAutospacing="0" w:line="252" w:lineRule="auto"/>
        <w:ind w:left="7200" w:right="0" w:firstLine="720"/>
        <w:jc w:val="left"/>
        <w:rPr>
          <w:lang w:val="en-US"/>
        </w:rPr>
      </w:pPr>
      <w:r>
        <w:rPr>
          <w:rFonts w:hint="eastAsia" w:ascii="Calibri" w:hAnsi="Calibri" w:eastAsia="Times New Roman" w:cs="Times New Roman"/>
          <w:kern w:val="0"/>
          <w:sz w:val="22"/>
          <w:szCs w:val="22"/>
          <w:lang w:val="en-US" w:eastAsia="zh-CN" w:bidi="ar"/>
        </w:rPr>
        <w:drawing>
          <wp:inline distT="0" distB="0" distL="114300" distR="114300">
            <wp:extent cx="10287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100" w:beforeAutospacing="0" w:after="0" w:afterAutospacing="0" w:line="252" w:lineRule="auto"/>
        <w:ind w:left="0" w:right="0"/>
        <w:jc w:val="left"/>
        <w:rPr>
          <w:rFonts w:hint="default" w:ascii="Times New Roman" w:hAnsi="Times New Roman" w:eastAsia="Calibri" w:cs="Times New Roman"/>
          <w:b/>
          <w:bCs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100" w:beforeAutospacing="0" w:after="0" w:afterAutospacing="0" w:line="252" w:lineRule="auto"/>
        <w:ind w:left="0" w:right="0"/>
        <w:jc w:val="left"/>
        <w:rPr>
          <w:rFonts w:hint="default" w:ascii="Times New Roman" w:hAnsi="Times New Roman" w:eastAsia="Calibri" w:cs="Times New Roman"/>
          <w:b/>
          <w:bCs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100" w:beforeAutospacing="0" w:after="0" w:afterAutospacing="0" w:line="252" w:lineRule="auto"/>
        <w:ind w:left="0" w:right="0"/>
        <w:jc w:val="left"/>
        <w:rPr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2"/>
          <w:szCs w:val="22"/>
          <w:lang w:val="en-US" w:eastAsia="zh-CN" w:bidi="ar"/>
        </w:rPr>
        <w:t xml:space="preserve">From: </w:t>
      </w:r>
      <w:r>
        <w:rPr>
          <w:rFonts w:hint="default" w:ascii="Times New Roman" w:hAnsi="Times New Roman" w:eastAsia="Calibri" w:cs="Times New Roman"/>
          <w:kern w:val="0"/>
          <w:sz w:val="22"/>
          <w:szCs w:val="22"/>
          <w:lang w:val="en-US" w:eastAsia="zh-CN" w:bidi="ar"/>
        </w:rPr>
        <w:t>Human Resource Department</w:t>
      </w:r>
    </w:p>
    <w:p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100" w:beforeAutospacing="0" w:after="0" w:afterAutospacing="0" w:line="252" w:lineRule="auto"/>
        <w:ind w:left="0" w:right="0"/>
        <w:jc w:val="left"/>
        <w:rPr>
          <w:rFonts w:hint="default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2"/>
          <w:szCs w:val="22"/>
          <w:lang w:val="en-US" w:eastAsia="zh-CN" w:bidi="ar"/>
        </w:rPr>
        <w:t xml:space="preserve">TO: </w:t>
      </w:r>
      <w:r>
        <w:rPr>
          <w:rFonts w:hint="default" w:ascii="Times New Roman" w:hAnsi="Times New Roman" w:eastAsia="Calibri" w:cs="Times New Roman"/>
          <w:kern w:val="0"/>
          <w:sz w:val="22"/>
          <w:szCs w:val="22"/>
          <w:lang w:val="en-US" w:eastAsia="zh-CN" w:bidi="ar"/>
        </w:rPr>
        <w:t>Babatunde Odubanwo</w:t>
      </w:r>
    </w:p>
    <w:p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100" w:beforeAutospacing="0" w:after="0" w:afterAutospacing="0" w:line="252" w:lineRule="auto"/>
        <w:ind w:left="0" w:right="0"/>
        <w:jc w:val="left"/>
        <w:rPr>
          <w:rFonts w:hint="default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2"/>
          <w:szCs w:val="22"/>
          <w:lang w:val="en-US" w:eastAsia="zh-CN" w:bidi="ar"/>
        </w:rPr>
        <w:t>Role:</w:t>
      </w:r>
      <w:r>
        <w:rPr>
          <w:rFonts w:hint="default" w:ascii="Times New Roman" w:hAnsi="Times New Roman" w:eastAsia="Calibri" w:cs="Times New Roman"/>
          <w:kern w:val="0"/>
          <w:sz w:val="22"/>
          <w:szCs w:val="22"/>
          <w:lang w:val="en-US" w:eastAsia="zh-CN" w:bidi="ar"/>
        </w:rPr>
        <w:t xml:space="preserve"> New business lead &amp; Storytelling Management</w:t>
      </w:r>
    </w:p>
    <w:p>
      <w:pPr>
        <w:keepNext w:val="0"/>
        <w:keepLines w:val="0"/>
        <w:widowControl/>
        <w:suppressLineNumbers w:val="0"/>
        <w:suppressAutoHyphens/>
        <w:autoSpaceDE w:val="0"/>
        <w:autoSpaceDN w:val="0"/>
        <w:spacing w:before="100" w:beforeAutospacing="0" w:after="0" w:afterAutospacing="0" w:line="252" w:lineRule="auto"/>
        <w:ind w:left="0" w:right="0"/>
        <w:jc w:val="left"/>
        <w:rPr>
          <w:rFonts w:hint="default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kern w:val="0"/>
          <w:sz w:val="22"/>
          <w:szCs w:val="22"/>
          <w:lang w:val="en-US" w:eastAsia="zh-CN" w:bidi="ar"/>
        </w:rPr>
        <w:t>Reports to:</w:t>
      </w:r>
      <w:r>
        <w:rPr>
          <w:rFonts w:hint="default" w:ascii="Times New Roman" w:hAnsi="Times New Roman" w:eastAsia="Calibri" w:cs="Times New Roman"/>
          <w:kern w:val="0"/>
          <w:sz w:val="22"/>
          <w:szCs w:val="22"/>
          <w:lang w:val="en-US" w:eastAsia="zh-CN" w:bidi="ar"/>
        </w:rPr>
        <w:t xml:space="preserve"> Kingsley, Funke and MD</w:t>
      </w:r>
    </w:p>
    <w:p>
      <w:pPr>
        <w:keepNext w:val="0"/>
        <w:keepLines w:val="0"/>
        <w:widowControl/>
        <w:suppressLineNumbers w:val="0"/>
        <w:suppressAutoHyphens/>
        <w:autoSpaceDE/>
        <w:autoSpaceDN w:val="0"/>
        <w:spacing w:before="100" w:beforeAutospacing="0" w:after="160" w:afterAutospacing="0" w:line="252" w:lineRule="auto"/>
        <w:ind w:left="0" w:right="0"/>
        <w:jc w:val="left"/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Job objectives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To administer strategy and approach to creating brand storytelling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To  innovate the conceptualization, development, testing, launch and management of  a new products based on user needs and opportunities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Job Responsibilities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New business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Spot new business opportunities and work with the product team to implement approved initiatives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Develop, review and present product plans / processes , determine marketing approach and ensure agency compliance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Liaise with client key contact to interrogate objectives, projects and deliverables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Drive the product marketing engagement with clients/prospect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Build and leverage relationships with client, partners and third parties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Brief and debrief product team to determine action points and delivery timeline per client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Assign projects, follow through delivery and ensure profitability of te project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Ensure winning strategy , agency compliance and profitability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Ensure teams daily report to business lead and  alignment/approval of the business lead and/or MD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Understand the business at Teon Engine and ensure alignment with the CTO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Ensure products development are optimal , delivery is timely and updates are timely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360" w:leftChars="0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360" w:leftChars="0"/>
        <w:textAlignment w:val="auto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Story telling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360" w:leftChars="0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Understand, analyze and develop strategies to achieve clients objectives, needs, issues and opportunities to develop the storytelling direction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Build relationship to liaise and connect with the media community uisng  both traditional and digital channels. 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Ideate and transform data in concise narratives and dashboards that will drive strategy planning and decision-making at the executive management level and across the teams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Create conversation map driven by campaign//Clients objective to map content style for each of identifies media channel by the target audiences and their interests, in collaboration with the client services team.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Coordinate and manage press events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Develop budgets for media events and ensure profitability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Timely mentions monitoring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Monitor the Precise tracker for campaign deliverables and ensure that all campaign contents are documented within the campaign  timelines.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Prepare and administer talking points, key messages, and editorial pieces or presentations for major external industry events and conferences on behalf of the client.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360" w:leftChars="0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KPIs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Delivery of new products must not exceed 10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days of original schedule (escalate exceptions to MD in a timely manner)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cr/>
      </w:r>
      <w:r>
        <w:rPr>
          <w:rFonts w:hint="default" w:ascii="Times New Roman" w:hAnsi="Times New Roman" w:eastAsia="Times New Roman" w:cs="Times New Roma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cr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0759DE"/>
    <w:multiLevelType w:val="multilevel"/>
    <w:tmpl w:val="2B0759D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FDC1C22"/>
    <w:multiLevelType w:val="multilevel"/>
    <w:tmpl w:val="6FDC1C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B8"/>
    <w:rsid w:val="009D71B8"/>
    <w:rsid w:val="00AB53B4"/>
    <w:rsid w:val="2CE92A8B"/>
    <w:rsid w:val="567B6271"/>
    <w:rsid w:val="5704368D"/>
    <w:rsid w:val="68C25ADB"/>
    <w:rsid w:val="711C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autoSpaceDE/>
      <w:autoSpaceDN w:val="0"/>
      <w:spacing w:before="0" w:beforeAutospacing="0" w:after="160" w:afterAutospacing="0" w:line="254" w:lineRule="auto"/>
      <w:ind w:left="0" w:right="0"/>
    </w:pPr>
    <w:rPr>
      <w:rFonts w:hint="eastAsia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1018</Characters>
  <Lines>8</Lines>
  <Paragraphs>2</Paragraphs>
  <TotalTime>2</TotalTime>
  <ScaleCrop>false</ScaleCrop>
  <LinksUpToDate>false</LinksUpToDate>
  <CharactersWithSpaces>1194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2024-01-28T19:14:00Z</dcterms:created>
  <dc:creator>Olayide</dc:creator>
  <cp:lastModifiedBy>WPS_1709815528</cp:lastModifiedBy>
  <cp:lastPrinted>2024-04-12T10:16:57Z</cp:lastPrinted>
  <dcterms:modified xsi:type="dcterms:W3CDTF">2024-04-12T10:20:52Z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2C33EA15B2784E51BC19CEC20C3F7AE5_13</vt:lpwstr>
  </property>
</Properties>
</file>