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A9AAE" w14:textId="17F74BD1" w:rsidR="0045141F" w:rsidRPr="00DB7998" w:rsidRDefault="0045141F" w:rsidP="00F14DB1">
      <w:pPr>
        <w:rPr>
          <w:rFonts w:ascii="Helvetica" w:hAnsi="Helvetica" w:cs="Helvetica"/>
          <w:noProof/>
          <w:sz w:val="24"/>
          <w:szCs w:val="24"/>
        </w:rPr>
      </w:pPr>
    </w:p>
    <w:p w14:paraId="335FF597" w14:textId="77777777" w:rsidR="00EC7C91" w:rsidRPr="00DB7998" w:rsidRDefault="00EC7C91" w:rsidP="00F14DB1">
      <w:pPr>
        <w:rPr>
          <w:rFonts w:ascii="Helvetica" w:hAnsi="Helvetica" w:cs="Helvetica"/>
          <w:noProof/>
          <w:sz w:val="24"/>
          <w:szCs w:val="24"/>
        </w:rPr>
      </w:pPr>
    </w:p>
    <w:p w14:paraId="4EA5CAD9" w14:textId="77777777" w:rsidR="00EC7C91" w:rsidRPr="00DB7998" w:rsidRDefault="00EC7C91" w:rsidP="00F14DB1">
      <w:pPr>
        <w:rPr>
          <w:rFonts w:ascii="Helvetica" w:hAnsi="Helvetica" w:cs="Helvetica"/>
          <w:sz w:val="24"/>
          <w:szCs w:val="24"/>
        </w:rPr>
      </w:pPr>
    </w:p>
    <w:p w14:paraId="4963D952" w14:textId="77777777" w:rsidR="00EC7C91" w:rsidRPr="00DB7998" w:rsidRDefault="00EC7C91" w:rsidP="00F14DB1">
      <w:pPr>
        <w:rPr>
          <w:rFonts w:ascii="Helvetica" w:hAnsi="Helvetica" w:cs="Helvetica"/>
          <w:sz w:val="24"/>
          <w:szCs w:val="24"/>
        </w:rPr>
      </w:pPr>
    </w:p>
    <w:p w14:paraId="16950D9C" w14:textId="0C6BDFB2" w:rsidR="00EC7C91" w:rsidRPr="00DB7998" w:rsidRDefault="00247A51" w:rsidP="00247A51">
      <w:pPr>
        <w:jc w:val="center"/>
        <w:rPr>
          <w:rFonts w:ascii="Helvetica" w:hAnsi="Helvetica" w:cs="Helvetica"/>
          <w:sz w:val="24"/>
          <w:szCs w:val="24"/>
        </w:rPr>
      </w:pPr>
      <w:r w:rsidRPr="00DB7998">
        <w:rPr>
          <w:rFonts w:ascii="Helvetica" w:hAnsi="Helvetica" w:cs="Helvetica"/>
          <w:noProof/>
          <w:sz w:val="24"/>
          <w:szCs w:val="24"/>
        </w:rPr>
        <w:drawing>
          <wp:inline distT="0" distB="0" distL="0" distR="0" wp14:anchorId="21716EE8" wp14:editId="17B87973">
            <wp:extent cx="3951498" cy="200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7985" cy="2023782"/>
                    </a:xfrm>
                    <a:prstGeom prst="rect">
                      <a:avLst/>
                    </a:prstGeom>
                    <a:noFill/>
                  </pic:spPr>
                </pic:pic>
              </a:graphicData>
            </a:graphic>
          </wp:inline>
        </w:drawing>
      </w:r>
    </w:p>
    <w:p w14:paraId="676D38E2" w14:textId="77777777" w:rsidR="00247A51" w:rsidRPr="00DB7998" w:rsidRDefault="00247A51" w:rsidP="00F14DB1">
      <w:pPr>
        <w:rPr>
          <w:rFonts w:ascii="Helvetica" w:hAnsi="Helvetica" w:cs="Helvetica"/>
          <w:sz w:val="24"/>
          <w:szCs w:val="24"/>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EC7C91" w:rsidRPr="00DB7998" w14:paraId="3A57E0D0" w14:textId="0ECA91EB" w:rsidTr="00B75D42">
        <w:tc>
          <w:tcPr>
            <w:tcW w:w="10350" w:type="dxa"/>
          </w:tcPr>
          <w:p w14:paraId="0C4CA0EB" w14:textId="0E076FB4" w:rsidR="00EC7C91" w:rsidRPr="00DB7998" w:rsidRDefault="00B75D42" w:rsidP="00B75D42">
            <w:pPr>
              <w:spacing w:before="240"/>
              <w:rPr>
                <w:rFonts w:ascii="Helvetica" w:hAnsi="Helvetica" w:cs="Helvetica"/>
                <w:b/>
                <w:sz w:val="44"/>
                <w:szCs w:val="24"/>
              </w:rPr>
            </w:pPr>
            <w:r w:rsidRPr="00DB7998">
              <w:rPr>
                <w:rFonts w:ascii="Helvetica" w:hAnsi="Helvetica" w:cs="Helvetica"/>
                <w:b/>
                <w:sz w:val="44"/>
                <w:szCs w:val="24"/>
              </w:rPr>
              <w:t>Cruxstone Development and Investment Limited</w:t>
            </w:r>
          </w:p>
        </w:tc>
      </w:tr>
      <w:tr w:rsidR="00B75D42" w:rsidRPr="00DB7998" w14:paraId="21B58286" w14:textId="77777777" w:rsidTr="00B75D42">
        <w:tc>
          <w:tcPr>
            <w:tcW w:w="10350" w:type="dxa"/>
          </w:tcPr>
          <w:p w14:paraId="5EB6B11D" w14:textId="4E5501ED" w:rsidR="00B75D42" w:rsidRPr="00DB7998" w:rsidRDefault="00B75D42" w:rsidP="00B75D42">
            <w:pPr>
              <w:spacing w:before="240"/>
              <w:rPr>
                <w:rFonts w:ascii="Helvetica" w:hAnsi="Helvetica" w:cs="Helvetica"/>
                <w:b/>
                <w:sz w:val="44"/>
                <w:szCs w:val="24"/>
              </w:rPr>
            </w:pPr>
            <w:r w:rsidRPr="00DB7998">
              <w:rPr>
                <w:rFonts w:ascii="Helvetica" w:hAnsi="Helvetica" w:cs="Helvetica"/>
                <w:b/>
                <w:sz w:val="44"/>
                <w:szCs w:val="24"/>
              </w:rPr>
              <w:t>Employee Handbook</w:t>
            </w:r>
          </w:p>
        </w:tc>
      </w:tr>
      <w:tr w:rsidR="00B75D42" w:rsidRPr="00DB7998" w14:paraId="1B160E90" w14:textId="77777777" w:rsidTr="00B75D42">
        <w:tc>
          <w:tcPr>
            <w:tcW w:w="10350" w:type="dxa"/>
          </w:tcPr>
          <w:p w14:paraId="7340E174" w14:textId="77777777" w:rsidR="00B75D42" w:rsidRPr="00DB7998" w:rsidRDefault="00B75D42" w:rsidP="00B75D42">
            <w:pPr>
              <w:spacing w:before="240"/>
              <w:rPr>
                <w:rFonts w:ascii="Helvetica" w:hAnsi="Helvetica" w:cs="Helvetica"/>
                <w:sz w:val="24"/>
                <w:szCs w:val="24"/>
              </w:rPr>
            </w:pPr>
          </w:p>
        </w:tc>
      </w:tr>
      <w:tr w:rsidR="00B75D42" w:rsidRPr="00DB7998" w14:paraId="50E0E0FE" w14:textId="77777777" w:rsidTr="00B75D42">
        <w:tc>
          <w:tcPr>
            <w:tcW w:w="10350" w:type="dxa"/>
          </w:tcPr>
          <w:p w14:paraId="4C8CCEA8" w14:textId="37F64081" w:rsidR="00B75D42" w:rsidRPr="00DB7998" w:rsidRDefault="00B75D42" w:rsidP="00B75D42">
            <w:pPr>
              <w:spacing w:before="240"/>
              <w:rPr>
                <w:rFonts w:ascii="Helvetica" w:hAnsi="Helvetica" w:cs="Helvetica"/>
                <w:sz w:val="24"/>
                <w:szCs w:val="24"/>
              </w:rPr>
            </w:pPr>
            <w:r w:rsidRPr="00DB7998">
              <w:rPr>
                <w:rFonts w:ascii="Helvetica" w:hAnsi="Helvetica" w:cs="Helvetica"/>
                <w:sz w:val="24"/>
                <w:szCs w:val="24"/>
              </w:rPr>
              <w:t>Last Updated date: 3</w:t>
            </w:r>
            <w:r w:rsidR="00FC2172">
              <w:rPr>
                <w:rFonts w:ascii="Helvetica" w:hAnsi="Helvetica" w:cs="Helvetica"/>
                <w:sz w:val="24"/>
                <w:szCs w:val="24"/>
              </w:rPr>
              <w:t>0</w:t>
            </w:r>
            <w:r w:rsidR="00FC2172" w:rsidRPr="00FC2172">
              <w:rPr>
                <w:rFonts w:ascii="Helvetica" w:hAnsi="Helvetica" w:cs="Helvetica"/>
                <w:sz w:val="24"/>
                <w:szCs w:val="24"/>
                <w:vertAlign w:val="superscript"/>
              </w:rPr>
              <w:t>th</w:t>
            </w:r>
            <w:bookmarkStart w:id="0" w:name="_GoBack"/>
            <w:bookmarkEnd w:id="0"/>
            <w:r w:rsidRPr="00DB7998">
              <w:rPr>
                <w:rFonts w:ascii="Helvetica" w:hAnsi="Helvetica" w:cs="Helvetica"/>
                <w:sz w:val="24"/>
                <w:szCs w:val="24"/>
              </w:rPr>
              <w:t xml:space="preserve"> </w:t>
            </w:r>
            <w:r w:rsidR="00157392">
              <w:rPr>
                <w:rFonts w:ascii="Helvetica" w:hAnsi="Helvetica" w:cs="Helvetica"/>
                <w:sz w:val="24"/>
                <w:szCs w:val="24"/>
              </w:rPr>
              <w:t>August</w:t>
            </w:r>
            <w:r w:rsidRPr="00DB7998">
              <w:rPr>
                <w:rFonts w:ascii="Helvetica" w:hAnsi="Helvetica" w:cs="Helvetica"/>
                <w:sz w:val="24"/>
                <w:szCs w:val="24"/>
              </w:rPr>
              <w:t xml:space="preserve"> 2019</w:t>
            </w:r>
          </w:p>
        </w:tc>
      </w:tr>
    </w:tbl>
    <w:p w14:paraId="3A57E0D7" w14:textId="77777777" w:rsidR="009C3231" w:rsidRPr="00DB7998" w:rsidRDefault="009C3231">
      <w:pPr>
        <w:rPr>
          <w:rFonts w:ascii="Helvetica" w:hAnsi="Helvetica" w:cs="Helvetica"/>
          <w:sz w:val="24"/>
          <w:szCs w:val="24"/>
        </w:rPr>
      </w:pPr>
    </w:p>
    <w:p w14:paraId="3A57E0D8" w14:textId="77777777" w:rsidR="00ED0EA5" w:rsidRPr="00DB7998" w:rsidRDefault="00ED0EA5">
      <w:pPr>
        <w:rPr>
          <w:rFonts w:ascii="Helvetica" w:hAnsi="Helvetica" w:cs="Helvetica"/>
          <w:sz w:val="24"/>
          <w:szCs w:val="24"/>
        </w:rPr>
      </w:pPr>
    </w:p>
    <w:p w14:paraId="10132F27" w14:textId="77777777" w:rsidR="00080EF7" w:rsidRPr="00DB7998" w:rsidRDefault="00080EF7">
      <w:pPr>
        <w:rPr>
          <w:rFonts w:ascii="Helvetica" w:hAnsi="Helvetica" w:cs="Helvetica"/>
          <w:sz w:val="24"/>
          <w:szCs w:val="24"/>
        </w:rPr>
      </w:pPr>
    </w:p>
    <w:p w14:paraId="645847B3" w14:textId="77777777" w:rsidR="00753DED" w:rsidRPr="00DB7998" w:rsidRDefault="00753DED">
      <w:pPr>
        <w:rPr>
          <w:rFonts w:ascii="Helvetica" w:hAnsi="Helvetica" w:cs="Helvetica"/>
          <w:sz w:val="24"/>
          <w:szCs w:val="24"/>
        </w:rPr>
      </w:pPr>
    </w:p>
    <w:p w14:paraId="366DEFA2" w14:textId="77777777" w:rsidR="00053956" w:rsidRPr="00DB7998" w:rsidRDefault="00053956">
      <w:pPr>
        <w:rPr>
          <w:rFonts w:ascii="Helvetica" w:hAnsi="Helvetica" w:cs="Helvetica"/>
          <w:sz w:val="24"/>
          <w:szCs w:val="24"/>
        </w:rPr>
      </w:pPr>
    </w:p>
    <w:p w14:paraId="3A57E0DD" w14:textId="77777777" w:rsidR="00ED0EA5" w:rsidRPr="00DB7998" w:rsidRDefault="00ED0EA5">
      <w:pPr>
        <w:rPr>
          <w:rFonts w:ascii="Helvetica" w:hAnsi="Helvetica" w:cs="Helvetica"/>
          <w:sz w:val="24"/>
          <w:szCs w:val="24"/>
        </w:rPr>
      </w:pPr>
    </w:p>
    <w:p w14:paraId="2C632A5E" w14:textId="77777777" w:rsidR="00EC7C91" w:rsidRPr="00DB7998" w:rsidRDefault="00EC7C91">
      <w:pPr>
        <w:rPr>
          <w:rFonts w:ascii="Helvetica" w:hAnsi="Helvetica" w:cs="Helvetica"/>
          <w:b/>
          <w:sz w:val="24"/>
          <w:szCs w:val="24"/>
        </w:rPr>
      </w:pPr>
      <w:r w:rsidRPr="00DB7998">
        <w:rPr>
          <w:rFonts w:ascii="Helvetica" w:hAnsi="Helvetica" w:cs="Helvetica"/>
          <w:b/>
          <w:sz w:val="24"/>
          <w:szCs w:val="24"/>
        </w:rPr>
        <w:br w:type="page"/>
      </w:r>
    </w:p>
    <w:p w14:paraId="3A57E0E0" w14:textId="34B2047E" w:rsidR="001D2A6D" w:rsidRPr="00DB7998" w:rsidRDefault="001D2A6D">
      <w:pPr>
        <w:rPr>
          <w:rFonts w:ascii="Helvetica" w:hAnsi="Helvetica" w:cs="Helvetica"/>
          <w:b/>
          <w:sz w:val="24"/>
          <w:szCs w:val="24"/>
        </w:rPr>
      </w:pPr>
      <w:r w:rsidRPr="00093D2D">
        <w:rPr>
          <w:rFonts w:ascii="Helvetica" w:hAnsi="Helvetica" w:cs="Helvetica"/>
          <w:b/>
          <w:sz w:val="32"/>
          <w:szCs w:val="24"/>
        </w:rPr>
        <w:lastRenderedPageBreak/>
        <w:t>Table of Contents</w:t>
      </w:r>
    </w:p>
    <w:p w14:paraId="5C956BD6" w14:textId="26260CA2" w:rsidR="0044117C" w:rsidRDefault="001D2A6D" w:rsidP="0044117C">
      <w:pPr>
        <w:pStyle w:val="TOC1"/>
        <w:spacing w:afterAutospacing="0" w:line="240" w:lineRule="auto"/>
        <w:rPr>
          <w:rFonts w:eastAsiaTheme="minorEastAsia"/>
          <w:b w:val="0"/>
          <w:noProof/>
          <w:lang w:val="en-GB" w:eastAsia="en-GB"/>
        </w:rPr>
      </w:pPr>
      <w:r w:rsidRPr="00DB7998">
        <w:rPr>
          <w:rFonts w:ascii="Helvetica" w:hAnsi="Helvetica" w:cs="Helvetica"/>
          <w:b w:val="0"/>
          <w:sz w:val="24"/>
          <w:szCs w:val="24"/>
        </w:rPr>
        <w:fldChar w:fldCharType="begin"/>
      </w:r>
      <w:r w:rsidRPr="00DB7998">
        <w:rPr>
          <w:rFonts w:ascii="Helvetica" w:hAnsi="Helvetica" w:cs="Helvetica"/>
          <w:b w:val="0"/>
          <w:sz w:val="24"/>
          <w:szCs w:val="24"/>
        </w:rPr>
        <w:instrText xml:space="preserve"> TOC \o "1-3" \h \z \u </w:instrText>
      </w:r>
      <w:r w:rsidRPr="00DB7998">
        <w:rPr>
          <w:rFonts w:ascii="Helvetica" w:hAnsi="Helvetica" w:cs="Helvetica"/>
          <w:b w:val="0"/>
          <w:sz w:val="24"/>
          <w:szCs w:val="24"/>
        </w:rPr>
        <w:fldChar w:fldCharType="separate"/>
      </w:r>
      <w:hyperlink w:anchor="_Toc18072016" w:history="1">
        <w:r w:rsidR="0044117C" w:rsidRPr="00B822B4">
          <w:rPr>
            <w:rStyle w:val="Hyperlink"/>
            <w:rFonts w:ascii="Helvetica" w:hAnsi="Helvetica" w:cs="Helvetica"/>
            <w:noProof/>
          </w:rPr>
          <w:t>Disclaimer</w:t>
        </w:r>
        <w:r w:rsidR="0044117C">
          <w:rPr>
            <w:noProof/>
            <w:webHidden/>
          </w:rPr>
          <w:tab/>
        </w:r>
        <w:r w:rsidR="0044117C">
          <w:rPr>
            <w:noProof/>
            <w:webHidden/>
          </w:rPr>
          <w:fldChar w:fldCharType="begin"/>
        </w:r>
        <w:r w:rsidR="0044117C">
          <w:rPr>
            <w:noProof/>
            <w:webHidden/>
          </w:rPr>
          <w:instrText xml:space="preserve"> PAGEREF _Toc18072016 \h </w:instrText>
        </w:r>
        <w:r w:rsidR="0044117C">
          <w:rPr>
            <w:noProof/>
            <w:webHidden/>
          </w:rPr>
        </w:r>
        <w:r w:rsidR="0044117C">
          <w:rPr>
            <w:noProof/>
            <w:webHidden/>
          </w:rPr>
          <w:fldChar w:fldCharType="separate"/>
        </w:r>
        <w:r w:rsidR="0044117C">
          <w:rPr>
            <w:noProof/>
            <w:webHidden/>
          </w:rPr>
          <w:t>4</w:t>
        </w:r>
        <w:r w:rsidR="0044117C">
          <w:rPr>
            <w:noProof/>
            <w:webHidden/>
          </w:rPr>
          <w:fldChar w:fldCharType="end"/>
        </w:r>
      </w:hyperlink>
    </w:p>
    <w:p w14:paraId="6B56D1C6" w14:textId="10FE4CC4" w:rsidR="0044117C" w:rsidRDefault="0044117C" w:rsidP="0044117C">
      <w:pPr>
        <w:pStyle w:val="TOC1"/>
        <w:spacing w:afterAutospacing="0" w:line="240" w:lineRule="auto"/>
        <w:rPr>
          <w:rFonts w:eastAsiaTheme="minorEastAsia"/>
          <w:b w:val="0"/>
          <w:noProof/>
          <w:lang w:val="en-GB" w:eastAsia="en-GB"/>
        </w:rPr>
      </w:pPr>
      <w:hyperlink w:anchor="_Toc18072017" w:history="1">
        <w:r w:rsidRPr="00B822B4">
          <w:rPr>
            <w:rStyle w:val="Hyperlink"/>
            <w:rFonts w:ascii="Helvetica" w:hAnsi="Helvetica" w:cs="Helvetica"/>
            <w:noProof/>
          </w:rPr>
          <w:t>Introduction</w:t>
        </w:r>
        <w:r>
          <w:rPr>
            <w:noProof/>
            <w:webHidden/>
          </w:rPr>
          <w:tab/>
        </w:r>
        <w:r>
          <w:rPr>
            <w:noProof/>
            <w:webHidden/>
          </w:rPr>
          <w:fldChar w:fldCharType="begin"/>
        </w:r>
        <w:r>
          <w:rPr>
            <w:noProof/>
            <w:webHidden/>
          </w:rPr>
          <w:instrText xml:space="preserve"> PAGEREF _Toc18072017 \h </w:instrText>
        </w:r>
        <w:r>
          <w:rPr>
            <w:noProof/>
            <w:webHidden/>
          </w:rPr>
        </w:r>
        <w:r>
          <w:rPr>
            <w:noProof/>
            <w:webHidden/>
          </w:rPr>
          <w:fldChar w:fldCharType="separate"/>
        </w:r>
        <w:r>
          <w:rPr>
            <w:noProof/>
            <w:webHidden/>
          </w:rPr>
          <w:t>6</w:t>
        </w:r>
        <w:r>
          <w:rPr>
            <w:noProof/>
            <w:webHidden/>
          </w:rPr>
          <w:fldChar w:fldCharType="end"/>
        </w:r>
      </w:hyperlink>
    </w:p>
    <w:p w14:paraId="7CBA7B62" w14:textId="6D715146"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18" w:history="1">
        <w:r w:rsidRPr="00B822B4">
          <w:rPr>
            <w:rStyle w:val="Hyperlink"/>
            <w:rFonts w:ascii="Helvetica" w:hAnsi="Helvetica" w:cs="Helvetica"/>
            <w:noProof/>
          </w:rPr>
          <w:t>1.1</w:t>
        </w:r>
        <w:r>
          <w:rPr>
            <w:rFonts w:eastAsiaTheme="minorEastAsia"/>
            <w:noProof/>
            <w:sz w:val="22"/>
            <w:lang w:val="en-GB" w:eastAsia="en-GB"/>
          </w:rPr>
          <w:tab/>
        </w:r>
        <w:r w:rsidRPr="00B822B4">
          <w:rPr>
            <w:rStyle w:val="Hyperlink"/>
            <w:rFonts w:ascii="Helvetica" w:hAnsi="Helvetica" w:cs="Helvetica"/>
            <w:noProof/>
          </w:rPr>
          <w:t>Basic Company Information</w:t>
        </w:r>
        <w:r>
          <w:rPr>
            <w:noProof/>
            <w:webHidden/>
          </w:rPr>
          <w:tab/>
        </w:r>
        <w:r>
          <w:rPr>
            <w:noProof/>
            <w:webHidden/>
          </w:rPr>
          <w:fldChar w:fldCharType="begin"/>
        </w:r>
        <w:r>
          <w:rPr>
            <w:noProof/>
            <w:webHidden/>
          </w:rPr>
          <w:instrText xml:space="preserve"> PAGEREF _Toc18072018 \h </w:instrText>
        </w:r>
        <w:r>
          <w:rPr>
            <w:noProof/>
            <w:webHidden/>
          </w:rPr>
        </w:r>
        <w:r>
          <w:rPr>
            <w:noProof/>
            <w:webHidden/>
          </w:rPr>
          <w:fldChar w:fldCharType="separate"/>
        </w:r>
        <w:r>
          <w:rPr>
            <w:noProof/>
            <w:webHidden/>
          </w:rPr>
          <w:t>6</w:t>
        </w:r>
        <w:r>
          <w:rPr>
            <w:noProof/>
            <w:webHidden/>
          </w:rPr>
          <w:fldChar w:fldCharType="end"/>
        </w:r>
      </w:hyperlink>
    </w:p>
    <w:p w14:paraId="191C5285" w14:textId="7107FFEF" w:rsidR="0044117C" w:rsidRDefault="0044117C" w:rsidP="0044117C">
      <w:pPr>
        <w:pStyle w:val="TOC2"/>
        <w:tabs>
          <w:tab w:val="right" w:leader="dot" w:pos="9980"/>
        </w:tabs>
        <w:spacing w:afterAutospacing="0" w:line="240" w:lineRule="auto"/>
        <w:rPr>
          <w:rFonts w:eastAsiaTheme="minorEastAsia"/>
          <w:noProof/>
          <w:sz w:val="22"/>
          <w:lang w:val="en-GB" w:eastAsia="en-GB"/>
        </w:rPr>
      </w:pPr>
      <w:hyperlink w:anchor="_Toc18072019" w:history="1">
        <w:r w:rsidRPr="00B822B4">
          <w:rPr>
            <w:rStyle w:val="Hyperlink"/>
            <w:rFonts w:ascii="Helvetica" w:hAnsi="Helvetica" w:cs="Helvetica"/>
            <w:noProof/>
          </w:rPr>
          <w:t>Our Vision Statement</w:t>
        </w:r>
        <w:r>
          <w:rPr>
            <w:noProof/>
            <w:webHidden/>
          </w:rPr>
          <w:tab/>
        </w:r>
        <w:r>
          <w:rPr>
            <w:noProof/>
            <w:webHidden/>
          </w:rPr>
          <w:fldChar w:fldCharType="begin"/>
        </w:r>
        <w:r>
          <w:rPr>
            <w:noProof/>
            <w:webHidden/>
          </w:rPr>
          <w:instrText xml:space="preserve"> PAGEREF _Toc18072019 \h </w:instrText>
        </w:r>
        <w:r>
          <w:rPr>
            <w:noProof/>
            <w:webHidden/>
          </w:rPr>
        </w:r>
        <w:r>
          <w:rPr>
            <w:noProof/>
            <w:webHidden/>
          </w:rPr>
          <w:fldChar w:fldCharType="separate"/>
        </w:r>
        <w:r>
          <w:rPr>
            <w:noProof/>
            <w:webHidden/>
          </w:rPr>
          <w:t>6</w:t>
        </w:r>
        <w:r>
          <w:rPr>
            <w:noProof/>
            <w:webHidden/>
          </w:rPr>
          <w:fldChar w:fldCharType="end"/>
        </w:r>
      </w:hyperlink>
    </w:p>
    <w:p w14:paraId="6E966BCA" w14:textId="37238718" w:rsidR="0044117C" w:rsidRDefault="0044117C" w:rsidP="0044117C">
      <w:pPr>
        <w:pStyle w:val="TOC2"/>
        <w:tabs>
          <w:tab w:val="right" w:leader="dot" w:pos="9980"/>
        </w:tabs>
        <w:spacing w:afterAutospacing="0" w:line="240" w:lineRule="auto"/>
        <w:rPr>
          <w:rFonts w:eastAsiaTheme="minorEastAsia"/>
          <w:noProof/>
          <w:sz w:val="22"/>
          <w:lang w:val="en-GB" w:eastAsia="en-GB"/>
        </w:rPr>
      </w:pPr>
      <w:hyperlink w:anchor="_Toc18072020" w:history="1">
        <w:r w:rsidRPr="00B822B4">
          <w:rPr>
            <w:rStyle w:val="Hyperlink"/>
            <w:rFonts w:ascii="Helvetica" w:hAnsi="Helvetica" w:cs="Helvetica"/>
            <w:noProof/>
          </w:rPr>
          <w:t>Our Mission Statement</w:t>
        </w:r>
        <w:r>
          <w:rPr>
            <w:noProof/>
            <w:webHidden/>
          </w:rPr>
          <w:tab/>
        </w:r>
        <w:r>
          <w:rPr>
            <w:noProof/>
            <w:webHidden/>
          </w:rPr>
          <w:fldChar w:fldCharType="begin"/>
        </w:r>
        <w:r>
          <w:rPr>
            <w:noProof/>
            <w:webHidden/>
          </w:rPr>
          <w:instrText xml:space="preserve"> PAGEREF _Toc18072020 \h </w:instrText>
        </w:r>
        <w:r>
          <w:rPr>
            <w:noProof/>
            <w:webHidden/>
          </w:rPr>
        </w:r>
        <w:r>
          <w:rPr>
            <w:noProof/>
            <w:webHidden/>
          </w:rPr>
          <w:fldChar w:fldCharType="separate"/>
        </w:r>
        <w:r>
          <w:rPr>
            <w:noProof/>
            <w:webHidden/>
          </w:rPr>
          <w:t>6</w:t>
        </w:r>
        <w:r>
          <w:rPr>
            <w:noProof/>
            <w:webHidden/>
          </w:rPr>
          <w:fldChar w:fldCharType="end"/>
        </w:r>
      </w:hyperlink>
    </w:p>
    <w:p w14:paraId="1BB21C6C" w14:textId="43BE3BCB" w:rsidR="0044117C" w:rsidRDefault="0044117C" w:rsidP="0044117C">
      <w:pPr>
        <w:pStyle w:val="TOC2"/>
        <w:tabs>
          <w:tab w:val="right" w:leader="dot" w:pos="9980"/>
        </w:tabs>
        <w:spacing w:afterAutospacing="0" w:line="240" w:lineRule="auto"/>
        <w:rPr>
          <w:rFonts w:eastAsiaTheme="minorEastAsia"/>
          <w:noProof/>
          <w:sz w:val="22"/>
          <w:lang w:val="en-GB" w:eastAsia="en-GB"/>
        </w:rPr>
      </w:pPr>
      <w:hyperlink w:anchor="_Toc18072021" w:history="1">
        <w:r w:rsidRPr="00B822B4">
          <w:rPr>
            <w:rStyle w:val="Hyperlink"/>
            <w:rFonts w:ascii="Helvetica" w:hAnsi="Helvetica" w:cs="Helvetica"/>
            <w:noProof/>
          </w:rPr>
          <w:t>Our Core Values</w:t>
        </w:r>
        <w:r>
          <w:rPr>
            <w:noProof/>
            <w:webHidden/>
          </w:rPr>
          <w:tab/>
        </w:r>
        <w:r>
          <w:rPr>
            <w:noProof/>
            <w:webHidden/>
          </w:rPr>
          <w:fldChar w:fldCharType="begin"/>
        </w:r>
        <w:r>
          <w:rPr>
            <w:noProof/>
            <w:webHidden/>
          </w:rPr>
          <w:instrText xml:space="preserve"> PAGEREF _Toc18072021 \h </w:instrText>
        </w:r>
        <w:r>
          <w:rPr>
            <w:noProof/>
            <w:webHidden/>
          </w:rPr>
        </w:r>
        <w:r>
          <w:rPr>
            <w:noProof/>
            <w:webHidden/>
          </w:rPr>
          <w:fldChar w:fldCharType="separate"/>
        </w:r>
        <w:r>
          <w:rPr>
            <w:noProof/>
            <w:webHidden/>
          </w:rPr>
          <w:t>6</w:t>
        </w:r>
        <w:r>
          <w:rPr>
            <w:noProof/>
            <w:webHidden/>
          </w:rPr>
          <w:fldChar w:fldCharType="end"/>
        </w:r>
      </w:hyperlink>
    </w:p>
    <w:p w14:paraId="1AF90E6A" w14:textId="201BF2F7"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22" w:history="1">
        <w:r w:rsidRPr="00B822B4">
          <w:rPr>
            <w:rStyle w:val="Hyperlink"/>
            <w:rFonts w:ascii="Helvetica" w:hAnsi="Helvetica" w:cs="Helvetica"/>
            <w:noProof/>
          </w:rPr>
          <w:t>1.2</w:t>
        </w:r>
        <w:r>
          <w:rPr>
            <w:rFonts w:eastAsiaTheme="minorEastAsia"/>
            <w:noProof/>
            <w:sz w:val="22"/>
            <w:lang w:val="en-GB" w:eastAsia="en-GB"/>
          </w:rPr>
          <w:tab/>
        </w:r>
        <w:r w:rsidRPr="00B822B4">
          <w:rPr>
            <w:rStyle w:val="Hyperlink"/>
            <w:rFonts w:ascii="Helvetica" w:hAnsi="Helvetica" w:cs="Helvetica"/>
            <w:noProof/>
          </w:rPr>
          <w:t>Employee Handbook</w:t>
        </w:r>
        <w:r>
          <w:rPr>
            <w:noProof/>
            <w:webHidden/>
          </w:rPr>
          <w:tab/>
        </w:r>
        <w:r>
          <w:rPr>
            <w:noProof/>
            <w:webHidden/>
          </w:rPr>
          <w:fldChar w:fldCharType="begin"/>
        </w:r>
        <w:r>
          <w:rPr>
            <w:noProof/>
            <w:webHidden/>
          </w:rPr>
          <w:instrText xml:space="preserve"> PAGEREF _Toc18072022 \h </w:instrText>
        </w:r>
        <w:r>
          <w:rPr>
            <w:noProof/>
            <w:webHidden/>
          </w:rPr>
        </w:r>
        <w:r>
          <w:rPr>
            <w:noProof/>
            <w:webHidden/>
          </w:rPr>
          <w:fldChar w:fldCharType="separate"/>
        </w:r>
        <w:r>
          <w:rPr>
            <w:noProof/>
            <w:webHidden/>
          </w:rPr>
          <w:t>8</w:t>
        </w:r>
        <w:r>
          <w:rPr>
            <w:noProof/>
            <w:webHidden/>
          </w:rPr>
          <w:fldChar w:fldCharType="end"/>
        </w:r>
      </w:hyperlink>
    </w:p>
    <w:p w14:paraId="5FAAAE4E" w14:textId="3AEC9D5F"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23" w:history="1">
        <w:r w:rsidRPr="00B822B4">
          <w:rPr>
            <w:rStyle w:val="Hyperlink"/>
            <w:rFonts w:ascii="Helvetica" w:hAnsi="Helvetica" w:cs="Helvetica"/>
            <w:noProof/>
          </w:rPr>
          <w:t>1.3</w:t>
        </w:r>
        <w:r>
          <w:rPr>
            <w:rFonts w:eastAsiaTheme="minorEastAsia"/>
            <w:noProof/>
            <w:sz w:val="22"/>
            <w:lang w:val="en-GB" w:eastAsia="en-GB"/>
          </w:rPr>
          <w:tab/>
        </w:r>
        <w:r w:rsidRPr="00B822B4">
          <w:rPr>
            <w:rStyle w:val="Hyperlink"/>
            <w:rFonts w:ascii="Helvetica" w:hAnsi="Helvetica" w:cs="Helvetica"/>
            <w:noProof/>
          </w:rPr>
          <w:t>Policy Changes</w:t>
        </w:r>
        <w:r>
          <w:rPr>
            <w:noProof/>
            <w:webHidden/>
          </w:rPr>
          <w:tab/>
        </w:r>
        <w:r>
          <w:rPr>
            <w:noProof/>
            <w:webHidden/>
          </w:rPr>
          <w:fldChar w:fldCharType="begin"/>
        </w:r>
        <w:r>
          <w:rPr>
            <w:noProof/>
            <w:webHidden/>
          </w:rPr>
          <w:instrText xml:space="preserve"> PAGEREF _Toc18072023 \h </w:instrText>
        </w:r>
        <w:r>
          <w:rPr>
            <w:noProof/>
            <w:webHidden/>
          </w:rPr>
        </w:r>
        <w:r>
          <w:rPr>
            <w:noProof/>
            <w:webHidden/>
          </w:rPr>
          <w:fldChar w:fldCharType="separate"/>
        </w:r>
        <w:r>
          <w:rPr>
            <w:noProof/>
            <w:webHidden/>
          </w:rPr>
          <w:t>8</w:t>
        </w:r>
        <w:r>
          <w:rPr>
            <w:noProof/>
            <w:webHidden/>
          </w:rPr>
          <w:fldChar w:fldCharType="end"/>
        </w:r>
      </w:hyperlink>
    </w:p>
    <w:p w14:paraId="31EDD036" w14:textId="1E6FD188"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24" w:history="1">
        <w:r w:rsidRPr="00B822B4">
          <w:rPr>
            <w:rStyle w:val="Hyperlink"/>
            <w:rFonts w:ascii="Helvetica" w:hAnsi="Helvetica" w:cs="Helvetica"/>
            <w:noProof/>
          </w:rPr>
          <w:t>1.4</w:t>
        </w:r>
        <w:r>
          <w:rPr>
            <w:rFonts w:eastAsiaTheme="minorEastAsia"/>
            <w:noProof/>
            <w:sz w:val="22"/>
            <w:lang w:val="en-GB" w:eastAsia="en-GB"/>
          </w:rPr>
          <w:tab/>
        </w:r>
        <w:r w:rsidRPr="00B822B4">
          <w:rPr>
            <w:rStyle w:val="Hyperlink"/>
            <w:rFonts w:ascii="Helvetica" w:hAnsi="Helvetica" w:cs="Helvetica"/>
            <w:noProof/>
          </w:rPr>
          <w:t>No Guarantees &amp; Interpretation</w:t>
        </w:r>
        <w:r>
          <w:rPr>
            <w:noProof/>
            <w:webHidden/>
          </w:rPr>
          <w:tab/>
        </w:r>
        <w:r>
          <w:rPr>
            <w:noProof/>
            <w:webHidden/>
          </w:rPr>
          <w:fldChar w:fldCharType="begin"/>
        </w:r>
        <w:r>
          <w:rPr>
            <w:noProof/>
            <w:webHidden/>
          </w:rPr>
          <w:instrText xml:space="preserve"> PAGEREF _Toc18072024 \h </w:instrText>
        </w:r>
        <w:r>
          <w:rPr>
            <w:noProof/>
            <w:webHidden/>
          </w:rPr>
        </w:r>
        <w:r>
          <w:rPr>
            <w:noProof/>
            <w:webHidden/>
          </w:rPr>
          <w:fldChar w:fldCharType="separate"/>
        </w:r>
        <w:r>
          <w:rPr>
            <w:noProof/>
            <w:webHidden/>
          </w:rPr>
          <w:t>9</w:t>
        </w:r>
        <w:r>
          <w:rPr>
            <w:noProof/>
            <w:webHidden/>
          </w:rPr>
          <w:fldChar w:fldCharType="end"/>
        </w:r>
      </w:hyperlink>
    </w:p>
    <w:p w14:paraId="0B597459" w14:textId="620A0CFB"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25" w:history="1">
        <w:r w:rsidRPr="00B822B4">
          <w:rPr>
            <w:rStyle w:val="Hyperlink"/>
            <w:rFonts w:ascii="Helvetica" w:hAnsi="Helvetica" w:cs="Helvetica"/>
            <w:noProof/>
          </w:rPr>
          <w:t>1.5</w:t>
        </w:r>
        <w:r>
          <w:rPr>
            <w:rFonts w:eastAsiaTheme="minorEastAsia"/>
            <w:noProof/>
            <w:sz w:val="22"/>
            <w:lang w:val="en-GB" w:eastAsia="en-GB"/>
          </w:rPr>
          <w:tab/>
        </w:r>
        <w:r w:rsidRPr="00B822B4">
          <w:rPr>
            <w:rStyle w:val="Hyperlink"/>
            <w:rFonts w:ascii="Helvetica" w:hAnsi="Helvetica" w:cs="Helvetica"/>
            <w:noProof/>
          </w:rPr>
          <w:t>Grievance</w:t>
        </w:r>
        <w:r>
          <w:rPr>
            <w:noProof/>
            <w:webHidden/>
          </w:rPr>
          <w:tab/>
        </w:r>
        <w:r>
          <w:rPr>
            <w:noProof/>
            <w:webHidden/>
          </w:rPr>
          <w:fldChar w:fldCharType="begin"/>
        </w:r>
        <w:r>
          <w:rPr>
            <w:noProof/>
            <w:webHidden/>
          </w:rPr>
          <w:instrText xml:space="preserve"> PAGEREF _Toc18072025 \h </w:instrText>
        </w:r>
        <w:r>
          <w:rPr>
            <w:noProof/>
            <w:webHidden/>
          </w:rPr>
        </w:r>
        <w:r>
          <w:rPr>
            <w:noProof/>
            <w:webHidden/>
          </w:rPr>
          <w:fldChar w:fldCharType="separate"/>
        </w:r>
        <w:r>
          <w:rPr>
            <w:noProof/>
            <w:webHidden/>
          </w:rPr>
          <w:t>10</w:t>
        </w:r>
        <w:r>
          <w:rPr>
            <w:noProof/>
            <w:webHidden/>
          </w:rPr>
          <w:fldChar w:fldCharType="end"/>
        </w:r>
      </w:hyperlink>
    </w:p>
    <w:p w14:paraId="01D12DD0" w14:textId="50E649E1" w:rsidR="0044117C" w:rsidRDefault="0044117C" w:rsidP="0044117C">
      <w:pPr>
        <w:pStyle w:val="TOC1"/>
        <w:spacing w:afterAutospacing="0" w:line="240" w:lineRule="auto"/>
        <w:rPr>
          <w:rFonts w:eastAsiaTheme="minorEastAsia"/>
          <w:b w:val="0"/>
          <w:noProof/>
          <w:lang w:val="en-GB" w:eastAsia="en-GB"/>
        </w:rPr>
      </w:pPr>
      <w:hyperlink w:anchor="_Toc18072026" w:history="1">
        <w:r w:rsidRPr="00B822B4">
          <w:rPr>
            <w:rStyle w:val="Hyperlink"/>
            <w:rFonts w:ascii="Arial" w:hAnsi="Arial" w:cs="Arial"/>
            <w:noProof/>
            <w14:scene3d>
              <w14:camera w14:prst="orthographicFront"/>
              <w14:lightRig w14:rig="threePt" w14:dir="t">
                <w14:rot w14:lat="0" w14:lon="0" w14:rev="0"/>
              </w14:lightRig>
            </w14:scene3d>
          </w:rPr>
          <w:t>1</w:t>
        </w:r>
        <w:r>
          <w:rPr>
            <w:rFonts w:eastAsiaTheme="minorEastAsia"/>
            <w:b w:val="0"/>
            <w:noProof/>
            <w:lang w:val="en-GB" w:eastAsia="en-GB"/>
          </w:rPr>
          <w:tab/>
        </w:r>
        <w:r w:rsidRPr="00B822B4">
          <w:rPr>
            <w:rStyle w:val="Hyperlink"/>
            <w:rFonts w:ascii="Helvetica" w:hAnsi="Helvetica" w:cs="Helvetica"/>
            <w:noProof/>
          </w:rPr>
          <w:t>Employment policies</w:t>
        </w:r>
        <w:r>
          <w:rPr>
            <w:noProof/>
            <w:webHidden/>
          </w:rPr>
          <w:tab/>
        </w:r>
        <w:r>
          <w:rPr>
            <w:noProof/>
            <w:webHidden/>
          </w:rPr>
          <w:fldChar w:fldCharType="begin"/>
        </w:r>
        <w:r>
          <w:rPr>
            <w:noProof/>
            <w:webHidden/>
          </w:rPr>
          <w:instrText xml:space="preserve"> PAGEREF _Toc18072026 \h </w:instrText>
        </w:r>
        <w:r>
          <w:rPr>
            <w:noProof/>
            <w:webHidden/>
          </w:rPr>
        </w:r>
        <w:r>
          <w:rPr>
            <w:noProof/>
            <w:webHidden/>
          </w:rPr>
          <w:fldChar w:fldCharType="separate"/>
        </w:r>
        <w:r>
          <w:rPr>
            <w:noProof/>
            <w:webHidden/>
          </w:rPr>
          <w:t>11</w:t>
        </w:r>
        <w:r>
          <w:rPr>
            <w:noProof/>
            <w:webHidden/>
          </w:rPr>
          <w:fldChar w:fldCharType="end"/>
        </w:r>
      </w:hyperlink>
    </w:p>
    <w:p w14:paraId="50D72FDF" w14:textId="0E9BAFCC"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27" w:history="1">
        <w:r w:rsidRPr="00B822B4">
          <w:rPr>
            <w:rStyle w:val="Hyperlink"/>
            <w:rFonts w:ascii="Helvetica" w:hAnsi="Helvetica" w:cs="Helvetica"/>
            <w:noProof/>
          </w:rPr>
          <w:t>1.1</w:t>
        </w:r>
        <w:r>
          <w:rPr>
            <w:rFonts w:eastAsiaTheme="minorEastAsia"/>
            <w:noProof/>
            <w:sz w:val="22"/>
            <w:lang w:val="en-GB" w:eastAsia="en-GB"/>
          </w:rPr>
          <w:tab/>
        </w:r>
        <w:r w:rsidRPr="00B822B4">
          <w:rPr>
            <w:rStyle w:val="Hyperlink"/>
            <w:rFonts w:ascii="Helvetica" w:hAnsi="Helvetica" w:cs="Helvetica"/>
            <w:noProof/>
          </w:rPr>
          <w:t>Employment classification</w:t>
        </w:r>
        <w:r>
          <w:rPr>
            <w:noProof/>
            <w:webHidden/>
          </w:rPr>
          <w:tab/>
        </w:r>
        <w:r>
          <w:rPr>
            <w:noProof/>
            <w:webHidden/>
          </w:rPr>
          <w:fldChar w:fldCharType="begin"/>
        </w:r>
        <w:r>
          <w:rPr>
            <w:noProof/>
            <w:webHidden/>
          </w:rPr>
          <w:instrText xml:space="preserve"> PAGEREF _Toc18072027 \h </w:instrText>
        </w:r>
        <w:r>
          <w:rPr>
            <w:noProof/>
            <w:webHidden/>
          </w:rPr>
        </w:r>
        <w:r>
          <w:rPr>
            <w:noProof/>
            <w:webHidden/>
          </w:rPr>
          <w:fldChar w:fldCharType="separate"/>
        </w:r>
        <w:r>
          <w:rPr>
            <w:noProof/>
            <w:webHidden/>
          </w:rPr>
          <w:t>11</w:t>
        </w:r>
        <w:r>
          <w:rPr>
            <w:noProof/>
            <w:webHidden/>
          </w:rPr>
          <w:fldChar w:fldCharType="end"/>
        </w:r>
      </w:hyperlink>
    </w:p>
    <w:p w14:paraId="6A545767" w14:textId="218222E8"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28" w:history="1">
        <w:r w:rsidRPr="00B822B4">
          <w:rPr>
            <w:rStyle w:val="Hyperlink"/>
            <w:rFonts w:ascii="Helvetica" w:hAnsi="Helvetica" w:cs="Helvetica"/>
            <w:noProof/>
          </w:rPr>
          <w:t>1.2</w:t>
        </w:r>
        <w:r>
          <w:rPr>
            <w:rFonts w:eastAsiaTheme="minorEastAsia"/>
            <w:noProof/>
            <w:sz w:val="22"/>
            <w:lang w:val="en-GB" w:eastAsia="en-GB"/>
          </w:rPr>
          <w:tab/>
        </w:r>
        <w:r w:rsidRPr="00B822B4">
          <w:rPr>
            <w:rStyle w:val="Hyperlink"/>
            <w:rFonts w:ascii="Helvetica" w:hAnsi="Helvetica" w:cs="Helvetica"/>
            <w:noProof/>
          </w:rPr>
          <w:t>Confidentiality</w:t>
        </w:r>
        <w:r>
          <w:rPr>
            <w:noProof/>
            <w:webHidden/>
          </w:rPr>
          <w:tab/>
        </w:r>
        <w:r>
          <w:rPr>
            <w:noProof/>
            <w:webHidden/>
          </w:rPr>
          <w:fldChar w:fldCharType="begin"/>
        </w:r>
        <w:r>
          <w:rPr>
            <w:noProof/>
            <w:webHidden/>
          </w:rPr>
          <w:instrText xml:space="preserve"> PAGEREF _Toc18072028 \h </w:instrText>
        </w:r>
        <w:r>
          <w:rPr>
            <w:noProof/>
            <w:webHidden/>
          </w:rPr>
        </w:r>
        <w:r>
          <w:rPr>
            <w:noProof/>
            <w:webHidden/>
          </w:rPr>
          <w:fldChar w:fldCharType="separate"/>
        </w:r>
        <w:r>
          <w:rPr>
            <w:noProof/>
            <w:webHidden/>
          </w:rPr>
          <w:t>11</w:t>
        </w:r>
        <w:r>
          <w:rPr>
            <w:noProof/>
            <w:webHidden/>
          </w:rPr>
          <w:fldChar w:fldCharType="end"/>
        </w:r>
      </w:hyperlink>
    </w:p>
    <w:p w14:paraId="40A9EFA5" w14:textId="4B2F60BD"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29" w:history="1">
        <w:r w:rsidRPr="00B822B4">
          <w:rPr>
            <w:rStyle w:val="Hyperlink"/>
            <w:rFonts w:ascii="Helvetica" w:hAnsi="Helvetica" w:cs="Helvetica"/>
            <w:noProof/>
          </w:rPr>
          <w:t>1.3</w:t>
        </w:r>
        <w:r>
          <w:rPr>
            <w:rFonts w:eastAsiaTheme="minorEastAsia"/>
            <w:noProof/>
            <w:sz w:val="22"/>
            <w:lang w:val="en-GB" w:eastAsia="en-GB"/>
          </w:rPr>
          <w:tab/>
        </w:r>
        <w:r w:rsidRPr="00B822B4">
          <w:rPr>
            <w:rStyle w:val="Hyperlink"/>
            <w:rFonts w:ascii="Helvetica" w:hAnsi="Helvetica" w:cs="Helvetica"/>
            <w:noProof/>
          </w:rPr>
          <w:t>Conflicts of Interest</w:t>
        </w:r>
        <w:r>
          <w:rPr>
            <w:noProof/>
            <w:webHidden/>
          </w:rPr>
          <w:tab/>
        </w:r>
        <w:r>
          <w:rPr>
            <w:noProof/>
            <w:webHidden/>
          </w:rPr>
          <w:fldChar w:fldCharType="begin"/>
        </w:r>
        <w:r>
          <w:rPr>
            <w:noProof/>
            <w:webHidden/>
          </w:rPr>
          <w:instrText xml:space="preserve"> PAGEREF _Toc18072029 \h </w:instrText>
        </w:r>
        <w:r>
          <w:rPr>
            <w:noProof/>
            <w:webHidden/>
          </w:rPr>
        </w:r>
        <w:r>
          <w:rPr>
            <w:noProof/>
            <w:webHidden/>
          </w:rPr>
          <w:fldChar w:fldCharType="separate"/>
        </w:r>
        <w:r>
          <w:rPr>
            <w:noProof/>
            <w:webHidden/>
          </w:rPr>
          <w:t>13</w:t>
        </w:r>
        <w:r>
          <w:rPr>
            <w:noProof/>
            <w:webHidden/>
          </w:rPr>
          <w:fldChar w:fldCharType="end"/>
        </w:r>
      </w:hyperlink>
    </w:p>
    <w:p w14:paraId="525B75FD" w14:textId="358ECFF0"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0" w:history="1">
        <w:r w:rsidRPr="00B822B4">
          <w:rPr>
            <w:rStyle w:val="Hyperlink"/>
            <w:rFonts w:ascii="Helvetica" w:hAnsi="Helvetica" w:cs="Helvetica"/>
            <w:noProof/>
          </w:rPr>
          <w:t>1.4</w:t>
        </w:r>
        <w:r>
          <w:rPr>
            <w:rFonts w:eastAsiaTheme="minorEastAsia"/>
            <w:noProof/>
            <w:sz w:val="22"/>
            <w:lang w:val="en-GB" w:eastAsia="en-GB"/>
          </w:rPr>
          <w:tab/>
        </w:r>
        <w:r w:rsidRPr="00B822B4">
          <w:rPr>
            <w:rStyle w:val="Hyperlink"/>
            <w:rFonts w:ascii="Helvetica" w:hAnsi="Helvetica" w:cs="Helvetica"/>
            <w:noProof/>
          </w:rPr>
          <w:t>Probationary period</w:t>
        </w:r>
        <w:r>
          <w:rPr>
            <w:noProof/>
            <w:webHidden/>
          </w:rPr>
          <w:tab/>
        </w:r>
        <w:r>
          <w:rPr>
            <w:noProof/>
            <w:webHidden/>
          </w:rPr>
          <w:fldChar w:fldCharType="begin"/>
        </w:r>
        <w:r>
          <w:rPr>
            <w:noProof/>
            <w:webHidden/>
          </w:rPr>
          <w:instrText xml:space="preserve"> PAGEREF _Toc18072030 \h </w:instrText>
        </w:r>
        <w:r>
          <w:rPr>
            <w:noProof/>
            <w:webHidden/>
          </w:rPr>
        </w:r>
        <w:r>
          <w:rPr>
            <w:noProof/>
            <w:webHidden/>
          </w:rPr>
          <w:fldChar w:fldCharType="separate"/>
        </w:r>
        <w:r>
          <w:rPr>
            <w:noProof/>
            <w:webHidden/>
          </w:rPr>
          <w:t>13</w:t>
        </w:r>
        <w:r>
          <w:rPr>
            <w:noProof/>
            <w:webHidden/>
          </w:rPr>
          <w:fldChar w:fldCharType="end"/>
        </w:r>
      </w:hyperlink>
    </w:p>
    <w:p w14:paraId="19CA5E14" w14:textId="5E5E5C75"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1" w:history="1">
        <w:r w:rsidRPr="00B822B4">
          <w:rPr>
            <w:rStyle w:val="Hyperlink"/>
            <w:rFonts w:ascii="Helvetica" w:hAnsi="Helvetica" w:cs="Helvetica"/>
            <w:noProof/>
          </w:rPr>
          <w:t>1.5</w:t>
        </w:r>
        <w:r>
          <w:rPr>
            <w:rFonts w:eastAsiaTheme="minorEastAsia"/>
            <w:noProof/>
            <w:sz w:val="22"/>
            <w:lang w:val="en-GB" w:eastAsia="en-GB"/>
          </w:rPr>
          <w:tab/>
        </w:r>
        <w:r w:rsidRPr="00B822B4">
          <w:rPr>
            <w:rStyle w:val="Hyperlink"/>
            <w:rFonts w:ascii="Helvetica" w:hAnsi="Helvetica" w:cs="Helvetica"/>
            <w:noProof/>
          </w:rPr>
          <w:t>Termination</w:t>
        </w:r>
        <w:r>
          <w:rPr>
            <w:noProof/>
            <w:webHidden/>
          </w:rPr>
          <w:tab/>
        </w:r>
        <w:r>
          <w:rPr>
            <w:noProof/>
            <w:webHidden/>
          </w:rPr>
          <w:fldChar w:fldCharType="begin"/>
        </w:r>
        <w:r>
          <w:rPr>
            <w:noProof/>
            <w:webHidden/>
          </w:rPr>
          <w:instrText xml:space="preserve"> PAGEREF _Toc18072031 \h </w:instrText>
        </w:r>
        <w:r>
          <w:rPr>
            <w:noProof/>
            <w:webHidden/>
          </w:rPr>
        </w:r>
        <w:r>
          <w:rPr>
            <w:noProof/>
            <w:webHidden/>
          </w:rPr>
          <w:fldChar w:fldCharType="separate"/>
        </w:r>
        <w:r>
          <w:rPr>
            <w:noProof/>
            <w:webHidden/>
          </w:rPr>
          <w:t>14</w:t>
        </w:r>
        <w:r>
          <w:rPr>
            <w:noProof/>
            <w:webHidden/>
          </w:rPr>
          <w:fldChar w:fldCharType="end"/>
        </w:r>
      </w:hyperlink>
    </w:p>
    <w:p w14:paraId="0387DFB7" w14:textId="5E40B363"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2" w:history="1">
        <w:r w:rsidRPr="00B822B4">
          <w:rPr>
            <w:rStyle w:val="Hyperlink"/>
            <w:rFonts w:ascii="Helvetica" w:hAnsi="Helvetica" w:cs="Helvetica"/>
            <w:noProof/>
          </w:rPr>
          <w:t>1.6</w:t>
        </w:r>
        <w:r>
          <w:rPr>
            <w:rFonts w:eastAsiaTheme="minorEastAsia"/>
            <w:noProof/>
            <w:sz w:val="22"/>
            <w:lang w:val="en-GB" w:eastAsia="en-GB"/>
          </w:rPr>
          <w:tab/>
        </w:r>
        <w:r w:rsidRPr="00B822B4">
          <w:rPr>
            <w:rStyle w:val="Hyperlink"/>
            <w:rFonts w:ascii="Helvetica" w:hAnsi="Helvetica" w:cs="Helvetica"/>
            <w:noProof/>
          </w:rPr>
          <w:t>Privacy</w:t>
        </w:r>
        <w:r>
          <w:rPr>
            <w:noProof/>
            <w:webHidden/>
          </w:rPr>
          <w:tab/>
        </w:r>
        <w:r>
          <w:rPr>
            <w:noProof/>
            <w:webHidden/>
          </w:rPr>
          <w:fldChar w:fldCharType="begin"/>
        </w:r>
        <w:r>
          <w:rPr>
            <w:noProof/>
            <w:webHidden/>
          </w:rPr>
          <w:instrText xml:space="preserve"> PAGEREF _Toc18072032 \h </w:instrText>
        </w:r>
        <w:r>
          <w:rPr>
            <w:noProof/>
            <w:webHidden/>
          </w:rPr>
        </w:r>
        <w:r>
          <w:rPr>
            <w:noProof/>
            <w:webHidden/>
          </w:rPr>
          <w:fldChar w:fldCharType="separate"/>
        </w:r>
        <w:r>
          <w:rPr>
            <w:noProof/>
            <w:webHidden/>
          </w:rPr>
          <w:t>14</w:t>
        </w:r>
        <w:r>
          <w:rPr>
            <w:noProof/>
            <w:webHidden/>
          </w:rPr>
          <w:fldChar w:fldCharType="end"/>
        </w:r>
      </w:hyperlink>
    </w:p>
    <w:p w14:paraId="0E9E16AC" w14:textId="43481AD0" w:rsidR="0044117C" w:rsidRDefault="0044117C" w:rsidP="0044117C">
      <w:pPr>
        <w:pStyle w:val="TOC1"/>
        <w:spacing w:afterAutospacing="0" w:line="240" w:lineRule="auto"/>
        <w:rPr>
          <w:rFonts w:eastAsiaTheme="minorEastAsia"/>
          <w:b w:val="0"/>
          <w:noProof/>
          <w:lang w:val="en-GB" w:eastAsia="en-GB"/>
        </w:rPr>
      </w:pPr>
      <w:hyperlink w:anchor="_Toc18072033" w:history="1">
        <w:r w:rsidRPr="00B822B4">
          <w:rPr>
            <w:rStyle w:val="Hyperlink"/>
            <w:rFonts w:ascii="Arial" w:hAnsi="Arial" w:cs="Arial"/>
            <w:noProof/>
            <w14:scene3d>
              <w14:camera w14:prst="orthographicFront"/>
              <w14:lightRig w14:rig="threePt" w14:dir="t">
                <w14:rot w14:lat="0" w14:lon="0" w14:rev="0"/>
              </w14:lightRig>
            </w14:scene3d>
          </w:rPr>
          <w:t>2</w:t>
        </w:r>
        <w:r>
          <w:rPr>
            <w:rFonts w:eastAsiaTheme="minorEastAsia"/>
            <w:b w:val="0"/>
            <w:noProof/>
            <w:lang w:val="en-GB" w:eastAsia="en-GB"/>
          </w:rPr>
          <w:tab/>
        </w:r>
        <w:r w:rsidRPr="00B822B4">
          <w:rPr>
            <w:rStyle w:val="Hyperlink"/>
            <w:rFonts w:ascii="Helvetica" w:hAnsi="Helvetica" w:cs="Helvetica"/>
            <w:noProof/>
          </w:rPr>
          <w:t>Payroll practices</w:t>
        </w:r>
        <w:r>
          <w:rPr>
            <w:noProof/>
            <w:webHidden/>
          </w:rPr>
          <w:tab/>
        </w:r>
        <w:r>
          <w:rPr>
            <w:noProof/>
            <w:webHidden/>
          </w:rPr>
          <w:fldChar w:fldCharType="begin"/>
        </w:r>
        <w:r>
          <w:rPr>
            <w:noProof/>
            <w:webHidden/>
          </w:rPr>
          <w:instrText xml:space="preserve"> PAGEREF _Toc18072033 \h </w:instrText>
        </w:r>
        <w:r>
          <w:rPr>
            <w:noProof/>
            <w:webHidden/>
          </w:rPr>
        </w:r>
        <w:r>
          <w:rPr>
            <w:noProof/>
            <w:webHidden/>
          </w:rPr>
          <w:fldChar w:fldCharType="separate"/>
        </w:r>
        <w:r>
          <w:rPr>
            <w:noProof/>
            <w:webHidden/>
          </w:rPr>
          <w:t>15</w:t>
        </w:r>
        <w:r>
          <w:rPr>
            <w:noProof/>
            <w:webHidden/>
          </w:rPr>
          <w:fldChar w:fldCharType="end"/>
        </w:r>
      </w:hyperlink>
    </w:p>
    <w:p w14:paraId="61D877E2" w14:textId="1DB0A539"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4" w:history="1">
        <w:r w:rsidRPr="00B822B4">
          <w:rPr>
            <w:rStyle w:val="Hyperlink"/>
            <w:rFonts w:ascii="Helvetica" w:hAnsi="Helvetica" w:cs="Helvetica"/>
            <w:noProof/>
          </w:rPr>
          <w:t>2.1</w:t>
        </w:r>
        <w:r>
          <w:rPr>
            <w:rFonts w:eastAsiaTheme="minorEastAsia"/>
            <w:noProof/>
            <w:sz w:val="22"/>
            <w:lang w:val="en-GB" w:eastAsia="en-GB"/>
          </w:rPr>
          <w:tab/>
        </w:r>
        <w:r w:rsidRPr="00B822B4">
          <w:rPr>
            <w:rStyle w:val="Hyperlink"/>
            <w:rFonts w:ascii="Helvetica" w:hAnsi="Helvetica" w:cs="Helvetica"/>
            <w:noProof/>
          </w:rPr>
          <w:t>References &amp; Records</w:t>
        </w:r>
        <w:r>
          <w:rPr>
            <w:noProof/>
            <w:webHidden/>
          </w:rPr>
          <w:tab/>
        </w:r>
        <w:r>
          <w:rPr>
            <w:noProof/>
            <w:webHidden/>
          </w:rPr>
          <w:fldChar w:fldCharType="begin"/>
        </w:r>
        <w:r>
          <w:rPr>
            <w:noProof/>
            <w:webHidden/>
          </w:rPr>
          <w:instrText xml:space="preserve"> PAGEREF _Toc18072034 \h </w:instrText>
        </w:r>
        <w:r>
          <w:rPr>
            <w:noProof/>
            <w:webHidden/>
          </w:rPr>
        </w:r>
        <w:r>
          <w:rPr>
            <w:noProof/>
            <w:webHidden/>
          </w:rPr>
          <w:fldChar w:fldCharType="separate"/>
        </w:r>
        <w:r>
          <w:rPr>
            <w:noProof/>
            <w:webHidden/>
          </w:rPr>
          <w:t>15</w:t>
        </w:r>
        <w:r>
          <w:rPr>
            <w:noProof/>
            <w:webHidden/>
          </w:rPr>
          <w:fldChar w:fldCharType="end"/>
        </w:r>
      </w:hyperlink>
    </w:p>
    <w:p w14:paraId="487C0A2B" w14:textId="1983C29A"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5" w:history="1">
        <w:r w:rsidRPr="00B822B4">
          <w:rPr>
            <w:rStyle w:val="Hyperlink"/>
            <w:rFonts w:ascii="Helvetica" w:hAnsi="Helvetica" w:cs="Helvetica"/>
            <w:noProof/>
          </w:rPr>
          <w:t>2.2</w:t>
        </w:r>
        <w:r>
          <w:rPr>
            <w:rFonts w:eastAsiaTheme="minorEastAsia"/>
            <w:noProof/>
            <w:sz w:val="22"/>
            <w:lang w:val="en-GB" w:eastAsia="en-GB"/>
          </w:rPr>
          <w:tab/>
        </w:r>
        <w:r w:rsidRPr="00B822B4">
          <w:rPr>
            <w:rStyle w:val="Hyperlink"/>
            <w:rFonts w:ascii="Helvetica" w:hAnsi="Helvetica" w:cs="Helvetica"/>
            <w:noProof/>
          </w:rPr>
          <w:t>Payment information</w:t>
        </w:r>
        <w:r>
          <w:rPr>
            <w:noProof/>
            <w:webHidden/>
          </w:rPr>
          <w:tab/>
        </w:r>
        <w:r>
          <w:rPr>
            <w:noProof/>
            <w:webHidden/>
          </w:rPr>
          <w:fldChar w:fldCharType="begin"/>
        </w:r>
        <w:r>
          <w:rPr>
            <w:noProof/>
            <w:webHidden/>
          </w:rPr>
          <w:instrText xml:space="preserve"> PAGEREF _Toc18072035 \h </w:instrText>
        </w:r>
        <w:r>
          <w:rPr>
            <w:noProof/>
            <w:webHidden/>
          </w:rPr>
        </w:r>
        <w:r>
          <w:rPr>
            <w:noProof/>
            <w:webHidden/>
          </w:rPr>
          <w:fldChar w:fldCharType="separate"/>
        </w:r>
        <w:r>
          <w:rPr>
            <w:noProof/>
            <w:webHidden/>
          </w:rPr>
          <w:t>15</w:t>
        </w:r>
        <w:r>
          <w:rPr>
            <w:noProof/>
            <w:webHidden/>
          </w:rPr>
          <w:fldChar w:fldCharType="end"/>
        </w:r>
      </w:hyperlink>
    </w:p>
    <w:p w14:paraId="599EF121" w14:textId="6D525921"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6" w:history="1">
        <w:r w:rsidRPr="00B822B4">
          <w:rPr>
            <w:rStyle w:val="Hyperlink"/>
            <w:rFonts w:ascii="Helvetica" w:hAnsi="Helvetica" w:cs="Helvetica"/>
            <w:noProof/>
          </w:rPr>
          <w:t>2.3</w:t>
        </w:r>
        <w:r>
          <w:rPr>
            <w:rFonts w:eastAsiaTheme="minorEastAsia"/>
            <w:noProof/>
            <w:sz w:val="22"/>
            <w:lang w:val="en-GB" w:eastAsia="en-GB"/>
          </w:rPr>
          <w:tab/>
        </w:r>
        <w:r w:rsidRPr="00B822B4">
          <w:rPr>
            <w:rStyle w:val="Hyperlink"/>
            <w:rFonts w:ascii="Helvetica" w:hAnsi="Helvetica" w:cs="Helvetica"/>
            <w:noProof/>
          </w:rPr>
          <w:t>Deductions</w:t>
        </w:r>
        <w:r>
          <w:rPr>
            <w:noProof/>
            <w:webHidden/>
          </w:rPr>
          <w:tab/>
        </w:r>
        <w:r>
          <w:rPr>
            <w:noProof/>
            <w:webHidden/>
          </w:rPr>
          <w:fldChar w:fldCharType="begin"/>
        </w:r>
        <w:r>
          <w:rPr>
            <w:noProof/>
            <w:webHidden/>
          </w:rPr>
          <w:instrText xml:space="preserve"> PAGEREF _Toc18072036 \h </w:instrText>
        </w:r>
        <w:r>
          <w:rPr>
            <w:noProof/>
            <w:webHidden/>
          </w:rPr>
        </w:r>
        <w:r>
          <w:rPr>
            <w:noProof/>
            <w:webHidden/>
          </w:rPr>
          <w:fldChar w:fldCharType="separate"/>
        </w:r>
        <w:r>
          <w:rPr>
            <w:noProof/>
            <w:webHidden/>
          </w:rPr>
          <w:t>16</w:t>
        </w:r>
        <w:r>
          <w:rPr>
            <w:noProof/>
            <w:webHidden/>
          </w:rPr>
          <w:fldChar w:fldCharType="end"/>
        </w:r>
      </w:hyperlink>
    </w:p>
    <w:p w14:paraId="41957334" w14:textId="043B3707"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7" w:history="1">
        <w:r w:rsidRPr="00B822B4">
          <w:rPr>
            <w:rStyle w:val="Hyperlink"/>
            <w:rFonts w:ascii="Helvetica" w:hAnsi="Helvetica" w:cs="Helvetica"/>
            <w:noProof/>
          </w:rPr>
          <w:t>2.4</w:t>
        </w:r>
        <w:r>
          <w:rPr>
            <w:rFonts w:eastAsiaTheme="minorEastAsia"/>
            <w:noProof/>
            <w:sz w:val="22"/>
            <w:lang w:val="en-GB" w:eastAsia="en-GB"/>
          </w:rPr>
          <w:tab/>
        </w:r>
        <w:r w:rsidRPr="00B822B4">
          <w:rPr>
            <w:rStyle w:val="Hyperlink"/>
            <w:rFonts w:ascii="Helvetica" w:hAnsi="Helvetica" w:cs="Helvetica"/>
            <w:noProof/>
          </w:rPr>
          <w:t>Breaks &amp; Meals</w:t>
        </w:r>
        <w:r>
          <w:rPr>
            <w:noProof/>
            <w:webHidden/>
          </w:rPr>
          <w:tab/>
        </w:r>
        <w:r>
          <w:rPr>
            <w:noProof/>
            <w:webHidden/>
          </w:rPr>
          <w:fldChar w:fldCharType="begin"/>
        </w:r>
        <w:r>
          <w:rPr>
            <w:noProof/>
            <w:webHidden/>
          </w:rPr>
          <w:instrText xml:space="preserve"> PAGEREF _Toc18072037 \h </w:instrText>
        </w:r>
        <w:r>
          <w:rPr>
            <w:noProof/>
            <w:webHidden/>
          </w:rPr>
        </w:r>
        <w:r>
          <w:rPr>
            <w:noProof/>
            <w:webHidden/>
          </w:rPr>
          <w:fldChar w:fldCharType="separate"/>
        </w:r>
        <w:r>
          <w:rPr>
            <w:noProof/>
            <w:webHidden/>
          </w:rPr>
          <w:t>16</w:t>
        </w:r>
        <w:r>
          <w:rPr>
            <w:noProof/>
            <w:webHidden/>
          </w:rPr>
          <w:fldChar w:fldCharType="end"/>
        </w:r>
      </w:hyperlink>
    </w:p>
    <w:p w14:paraId="1D71612B" w14:textId="511EC3C4" w:rsidR="0044117C" w:rsidRDefault="0044117C" w:rsidP="0044117C">
      <w:pPr>
        <w:pStyle w:val="TOC1"/>
        <w:spacing w:afterAutospacing="0" w:line="240" w:lineRule="auto"/>
        <w:rPr>
          <w:rFonts w:eastAsiaTheme="minorEastAsia"/>
          <w:b w:val="0"/>
          <w:noProof/>
          <w:lang w:val="en-GB" w:eastAsia="en-GB"/>
        </w:rPr>
      </w:pPr>
      <w:hyperlink w:anchor="_Toc18072038" w:history="1">
        <w:r w:rsidRPr="00B822B4">
          <w:rPr>
            <w:rStyle w:val="Hyperlink"/>
            <w:rFonts w:ascii="Arial" w:hAnsi="Arial" w:cs="Arial"/>
            <w:noProof/>
            <w14:scene3d>
              <w14:camera w14:prst="orthographicFront"/>
              <w14:lightRig w14:rig="threePt" w14:dir="t">
                <w14:rot w14:lat="0" w14:lon="0" w14:rev="0"/>
              </w14:lightRig>
            </w14:scene3d>
          </w:rPr>
          <w:t>3</w:t>
        </w:r>
        <w:r>
          <w:rPr>
            <w:rFonts w:eastAsiaTheme="minorEastAsia"/>
            <w:b w:val="0"/>
            <w:noProof/>
            <w:lang w:val="en-GB" w:eastAsia="en-GB"/>
          </w:rPr>
          <w:tab/>
        </w:r>
        <w:r w:rsidRPr="00B822B4">
          <w:rPr>
            <w:rStyle w:val="Hyperlink"/>
            <w:rFonts w:ascii="Helvetica" w:hAnsi="Helvetica" w:cs="Helvetica"/>
            <w:noProof/>
          </w:rPr>
          <w:t>Employee performance</w:t>
        </w:r>
        <w:r>
          <w:rPr>
            <w:noProof/>
            <w:webHidden/>
          </w:rPr>
          <w:tab/>
        </w:r>
        <w:r>
          <w:rPr>
            <w:noProof/>
            <w:webHidden/>
          </w:rPr>
          <w:fldChar w:fldCharType="begin"/>
        </w:r>
        <w:r>
          <w:rPr>
            <w:noProof/>
            <w:webHidden/>
          </w:rPr>
          <w:instrText xml:space="preserve"> PAGEREF _Toc18072038 \h </w:instrText>
        </w:r>
        <w:r>
          <w:rPr>
            <w:noProof/>
            <w:webHidden/>
          </w:rPr>
        </w:r>
        <w:r>
          <w:rPr>
            <w:noProof/>
            <w:webHidden/>
          </w:rPr>
          <w:fldChar w:fldCharType="separate"/>
        </w:r>
        <w:r>
          <w:rPr>
            <w:noProof/>
            <w:webHidden/>
          </w:rPr>
          <w:t>17</w:t>
        </w:r>
        <w:r>
          <w:rPr>
            <w:noProof/>
            <w:webHidden/>
          </w:rPr>
          <w:fldChar w:fldCharType="end"/>
        </w:r>
      </w:hyperlink>
    </w:p>
    <w:p w14:paraId="21A968D8" w14:textId="0EBDC17A"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9" w:history="1">
        <w:r w:rsidRPr="00B822B4">
          <w:rPr>
            <w:rStyle w:val="Hyperlink"/>
            <w:rFonts w:ascii="Helvetica" w:hAnsi="Helvetica" w:cs="Helvetica"/>
            <w:noProof/>
          </w:rPr>
          <w:t>3.1</w:t>
        </w:r>
        <w:r>
          <w:rPr>
            <w:rFonts w:eastAsiaTheme="minorEastAsia"/>
            <w:noProof/>
            <w:sz w:val="22"/>
            <w:lang w:val="en-GB" w:eastAsia="en-GB"/>
          </w:rPr>
          <w:tab/>
        </w:r>
        <w:r w:rsidRPr="00B822B4">
          <w:rPr>
            <w:rStyle w:val="Hyperlink"/>
            <w:rFonts w:ascii="Helvetica" w:hAnsi="Helvetica" w:cs="Helvetica"/>
            <w:noProof/>
          </w:rPr>
          <w:t>Performance reviews</w:t>
        </w:r>
        <w:r>
          <w:rPr>
            <w:noProof/>
            <w:webHidden/>
          </w:rPr>
          <w:tab/>
        </w:r>
        <w:r>
          <w:rPr>
            <w:noProof/>
            <w:webHidden/>
          </w:rPr>
          <w:fldChar w:fldCharType="begin"/>
        </w:r>
        <w:r>
          <w:rPr>
            <w:noProof/>
            <w:webHidden/>
          </w:rPr>
          <w:instrText xml:space="preserve"> PAGEREF _Toc18072039 \h </w:instrText>
        </w:r>
        <w:r>
          <w:rPr>
            <w:noProof/>
            <w:webHidden/>
          </w:rPr>
        </w:r>
        <w:r>
          <w:rPr>
            <w:noProof/>
            <w:webHidden/>
          </w:rPr>
          <w:fldChar w:fldCharType="separate"/>
        </w:r>
        <w:r>
          <w:rPr>
            <w:noProof/>
            <w:webHidden/>
          </w:rPr>
          <w:t>17</w:t>
        </w:r>
        <w:r>
          <w:rPr>
            <w:noProof/>
            <w:webHidden/>
          </w:rPr>
          <w:fldChar w:fldCharType="end"/>
        </w:r>
      </w:hyperlink>
    </w:p>
    <w:p w14:paraId="7B27DF1C" w14:textId="3AE18924"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0" w:history="1">
        <w:r w:rsidRPr="00B822B4">
          <w:rPr>
            <w:rStyle w:val="Hyperlink"/>
            <w:rFonts w:ascii="Helvetica" w:hAnsi="Helvetica" w:cs="Helvetica"/>
            <w:noProof/>
          </w:rPr>
          <w:t>3.2</w:t>
        </w:r>
        <w:r>
          <w:rPr>
            <w:rFonts w:eastAsiaTheme="minorEastAsia"/>
            <w:noProof/>
            <w:sz w:val="22"/>
            <w:lang w:val="en-GB" w:eastAsia="en-GB"/>
          </w:rPr>
          <w:tab/>
        </w:r>
        <w:r w:rsidRPr="00B822B4">
          <w:rPr>
            <w:rStyle w:val="Hyperlink"/>
            <w:rFonts w:ascii="Helvetica" w:hAnsi="Helvetica" w:cs="Helvetica"/>
            <w:noProof/>
          </w:rPr>
          <w:t>Rewards</w:t>
        </w:r>
        <w:r>
          <w:rPr>
            <w:noProof/>
            <w:webHidden/>
          </w:rPr>
          <w:tab/>
        </w:r>
        <w:r>
          <w:rPr>
            <w:noProof/>
            <w:webHidden/>
          </w:rPr>
          <w:fldChar w:fldCharType="begin"/>
        </w:r>
        <w:r>
          <w:rPr>
            <w:noProof/>
            <w:webHidden/>
          </w:rPr>
          <w:instrText xml:space="preserve"> PAGEREF _Toc18072040 \h </w:instrText>
        </w:r>
        <w:r>
          <w:rPr>
            <w:noProof/>
            <w:webHidden/>
          </w:rPr>
        </w:r>
        <w:r>
          <w:rPr>
            <w:noProof/>
            <w:webHidden/>
          </w:rPr>
          <w:fldChar w:fldCharType="separate"/>
        </w:r>
        <w:r>
          <w:rPr>
            <w:noProof/>
            <w:webHidden/>
          </w:rPr>
          <w:t>17</w:t>
        </w:r>
        <w:r>
          <w:rPr>
            <w:noProof/>
            <w:webHidden/>
          </w:rPr>
          <w:fldChar w:fldCharType="end"/>
        </w:r>
      </w:hyperlink>
    </w:p>
    <w:p w14:paraId="43A741AA" w14:textId="0601F955"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1" w:history="1">
        <w:r w:rsidRPr="00B822B4">
          <w:rPr>
            <w:rStyle w:val="Hyperlink"/>
            <w:rFonts w:ascii="Helvetica" w:hAnsi="Helvetica" w:cs="Helvetica"/>
            <w:noProof/>
          </w:rPr>
          <w:t>3.3</w:t>
        </w:r>
        <w:r>
          <w:rPr>
            <w:rFonts w:eastAsiaTheme="minorEastAsia"/>
            <w:noProof/>
            <w:sz w:val="22"/>
            <w:lang w:val="en-GB" w:eastAsia="en-GB"/>
          </w:rPr>
          <w:tab/>
        </w:r>
        <w:r w:rsidRPr="00B822B4">
          <w:rPr>
            <w:rStyle w:val="Hyperlink"/>
            <w:rFonts w:ascii="Helvetica" w:hAnsi="Helvetica" w:cs="Helvetica"/>
            <w:noProof/>
          </w:rPr>
          <w:t>Attendance</w:t>
        </w:r>
        <w:r>
          <w:rPr>
            <w:noProof/>
            <w:webHidden/>
          </w:rPr>
          <w:tab/>
        </w:r>
        <w:r>
          <w:rPr>
            <w:noProof/>
            <w:webHidden/>
          </w:rPr>
          <w:fldChar w:fldCharType="begin"/>
        </w:r>
        <w:r>
          <w:rPr>
            <w:noProof/>
            <w:webHidden/>
          </w:rPr>
          <w:instrText xml:space="preserve"> PAGEREF _Toc18072041 \h </w:instrText>
        </w:r>
        <w:r>
          <w:rPr>
            <w:noProof/>
            <w:webHidden/>
          </w:rPr>
        </w:r>
        <w:r>
          <w:rPr>
            <w:noProof/>
            <w:webHidden/>
          </w:rPr>
          <w:fldChar w:fldCharType="separate"/>
        </w:r>
        <w:r>
          <w:rPr>
            <w:noProof/>
            <w:webHidden/>
          </w:rPr>
          <w:t>17</w:t>
        </w:r>
        <w:r>
          <w:rPr>
            <w:noProof/>
            <w:webHidden/>
          </w:rPr>
          <w:fldChar w:fldCharType="end"/>
        </w:r>
      </w:hyperlink>
    </w:p>
    <w:p w14:paraId="028EE06B" w14:textId="46C66C0D"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2" w:history="1">
        <w:r w:rsidRPr="00B822B4">
          <w:rPr>
            <w:rStyle w:val="Hyperlink"/>
            <w:rFonts w:ascii="Helvetica" w:hAnsi="Helvetica" w:cs="Helvetica"/>
            <w:noProof/>
          </w:rPr>
          <w:t>3.4</w:t>
        </w:r>
        <w:r>
          <w:rPr>
            <w:rFonts w:eastAsiaTheme="minorEastAsia"/>
            <w:noProof/>
            <w:sz w:val="22"/>
            <w:lang w:val="en-GB" w:eastAsia="en-GB"/>
          </w:rPr>
          <w:tab/>
        </w:r>
        <w:r w:rsidRPr="00B822B4">
          <w:rPr>
            <w:rStyle w:val="Hyperlink"/>
            <w:rFonts w:ascii="Helvetica" w:hAnsi="Helvetica" w:cs="Helvetica"/>
            <w:noProof/>
          </w:rPr>
          <w:t>Overtime</w:t>
        </w:r>
        <w:r>
          <w:rPr>
            <w:noProof/>
            <w:webHidden/>
          </w:rPr>
          <w:tab/>
        </w:r>
        <w:r>
          <w:rPr>
            <w:noProof/>
            <w:webHidden/>
          </w:rPr>
          <w:fldChar w:fldCharType="begin"/>
        </w:r>
        <w:r>
          <w:rPr>
            <w:noProof/>
            <w:webHidden/>
          </w:rPr>
          <w:instrText xml:space="preserve"> PAGEREF _Toc18072042 \h </w:instrText>
        </w:r>
        <w:r>
          <w:rPr>
            <w:noProof/>
            <w:webHidden/>
          </w:rPr>
        </w:r>
        <w:r>
          <w:rPr>
            <w:noProof/>
            <w:webHidden/>
          </w:rPr>
          <w:fldChar w:fldCharType="separate"/>
        </w:r>
        <w:r>
          <w:rPr>
            <w:noProof/>
            <w:webHidden/>
          </w:rPr>
          <w:t>18</w:t>
        </w:r>
        <w:r>
          <w:rPr>
            <w:noProof/>
            <w:webHidden/>
          </w:rPr>
          <w:fldChar w:fldCharType="end"/>
        </w:r>
      </w:hyperlink>
    </w:p>
    <w:p w14:paraId="3E440B30" w14:textId="18052357"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3" w:history="1">
        <w:r w:rsidRPr="00B822B4">
          <w:rPr>
            <w:rStyle w:val="Hyperlink"/>
            <w:rFonts w:ascii="Helvetica" w:hAnsi="Helvetica" w:cs="Helvetica"/>
            <w:noProof/>
          </w:rPr>
          <w:t>3.5</w:t>
        </w:r>
        <w:r>
          <w:rPr>
            <w:rFonts w:eastAsiaTheme="minorEastAsia"/>
            <w:noProof/>
            <w:sz w:val="22"/>
            <w:lang w:val="en-GB" w:eastAsia="en-GB"/>
          </w:rPr>
          <w:tab/>
        </w:r>
        <w:r w:rsidRPr="00B822B4">
          <w:rPr>
            <w:rStyle w:val="Hyperlink"/>
            <w:rFonts w:ascii="Helvetica" w:hAnsi="Helvetica" w:cs="Helvetica"/>
            <w:noProof/>
          </w:rPr>
          <w:t>Dress code</w:t>
        </w:r>
        <w:r>
          <w:rPr>
            <w:noProof/>
            <w:webHidden/>
          </w:rPr>
          <w:tab/>
        </w:r>
        <w:r>
          <w:rPr>
            <w:noProof/>
            <w:webHidden/>
          </w:rPr>
          <w:fldChar w:fldCharType="begin"/>
        </w:r>
        <w:r>
          <w:rPr>
            <w:noProof/>
            <w:webHidden/>
          </w:rPr>
          <w:instrText xml:space="preserve"> PAGEREF _Toc18072043 \h </w:instrText>
        </w:r>
        <w:r>
          <w:rPr>
            <w:noProof/>
            <w:webHidden/>
          </w:rPr>
        </w:r>
        <w:r>
          <w:rPr>
            <w:noProof/>
            <w:webHidden/>
          </w:rPr>
          <w:fldChar w:fldCharType="separate"/>
        </w:r>
        <w:r>
          <w:rPr>
            <w:noProof/>
            <w:webHidden/>
          </w:rPr>
          <w:t>18</w:t>
        </w:r>
        <w:r>
          <w:rPr>
            <w:noProof/>
            <w:webHidden/>
          </w:rPr>
          <w:fldChar w:fldCharType="end"/>
        </w:r>
      </w:hyperlink>
    </w:p>
    <w:p w14:paraId="536E119F" w14:textId="1F67C975"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4" w:history="1">
        <w:r w:rsidRPr="00B822B4">
          <w:rPr>
            <w:rStyle w:val="Hyperlink"/>
            <w:rFonts w:ascii="Helvetica" w:hAnsi="Helvetica" w:cs="Helvetica"/>
            <w:noProof/>
          </w:rPr>
          <w:t>3.6</w:t>
        </w:r>
        <w:r>
          <w:rPr>
            <w:rFonts w:eastAsiaTheme="minorEastAsia"/>
            <w:noProof/>
            <w:sz w:val="22"/>
            <w:lang w:val="en-GB" w:eastAsia="en-GB"/>
          </w:rPr>
          <w:tab/>
        </w:r>
        <w:r w:rsidRPr="00B822B4">
          <w:rPr>
            <w:rStyle w:val="Hyperlink"/>
            <w:rFonts w:ascii="Helvetica" w:hAnsi="Helvetica" w:cs="Helvetica"/>
            <w:noProof/>
          </w:rPr>
          <w:t>Safety</w:t>
        </w:r>
        <w:r>
          <w:rPr>
            <w:noProof/>
            <w:webHidden/>
          </w:rPr>
          <w:tab/>
        </w:r>
        <w:r>
          <w:rPr>
            <w:noProof/>
            <w:webHidden/>
          </w:rPr>
          <w:fldChar w:fldCharType="begin"/>
        </w:r>
        <w:r>
          <w:rPr>
            <w:noProof/>
            <w:webHidden/>
          </w:rPr>
          <w:instrText xml:space="preserve"> PAGEREF _Toc18072044 \h </w:instrText>
        </w:r>
        <w:r>
          <w:rPr>
            <w:noProof/>
            <w:webHidden/>
          </w:rPr>
        </w:r>
        <w:r>
          <w:rPr>
            <w:noProof/>
            <w:webHidden/>
          </w:rPr>
          <w:fldChar w:fldCharType="separate"/>
        </w:r>
        <w:r>
          <w:rPr>
            <w:noProof/>
            <w:webHidden/>
          </w:rPr>
          <w:t>18</w:t>
        </w:r>
        <w:r>
          <w:rPr>
            <w:noProof/>
            <w:webHidden/>
          </w:rPr>
          <w:fldChar w:fldCharType="end"/>
        </w:r>
      </w:hyperlink>
    </w:p>
    <w:p w14:paraId="40A6E1CB" w14:textId="0499DCAA" w:rsidR="0044117C" w:rsidRDefault="0044117C" w:rsidP="0044117C">
      <w:pPr>
        <w:pStyle w:val="TOC1"/>
        <w:spacing w:afterAutospacing="0" w:line="240" w:lineRule="auto"/>
        <w:rPr>
          <w:rFonts w:eastAsiaTheme="minorEastAsia"/>
          <w:b w:val="0"/>
          <w:noProof/>
          <w:lang w:val="en-GB" w:eastAsia="en-GB"/>
        </w:rPr>
      </w:pPr>
      <w:hyperlink w:anchor="_Toc18072045" w:history="1">
        <w:r w:rsidRPr="00B822B4">
          <w:rPr>
            <w:rStyle w:val="Hyperlink"/>
            <w:rFonts w:ascii="Arial" w:hAnsi="Arial" w:cs="Arial"/>
            <w:noProof/>
            <w14:scene3d>
              <w14:camera w14:prst="orthographicFront"/>
              <w14:lightRig w14:rig="threePt" w14:dir="t">
                <w14:rot w14:lat="0" w14:lon="0" w14:rev="0"/>
              </w14:lightRig>
            </w14:scene3d>
          </w:rPr>
          <w:t>4</w:t>
        </w:r>
        <w:r>
          <w:rPr>
            <w:rFonts w:eastAsiaTheme="minorEastAsia"/>
            <w:b w:val="0"/>
            <w:noProof/>
            <w:lang w:val="en-GB" w:eastAsia="en-GB"/>
          </w:rPr>
          <w:tab/>
        </w:r>
        <w:r w:rsidRPr="00B822B4">
          <w:rPr>
            <w:rStyle w:val="Hyperlink"/>
            <w:rFonts w:ascii="Helvetica" w:hAnsi="Helvetica" w:cs="Helvetica"/>
            <w:noProof/>
          </w:rPr>
          <w:t>Standards of Conduct</w:t>
        </w:r>
        <w:r>
          <w:rPr>
            <w:noProof/>
            <w:webHidden/>
          </w:rPr>
          <w:tab/>
        </w:r>
        <w:r>
          <w:rPr>
            <w:noProof/>
            <w:webHidden/>
          </w:rPr>
          <w:fldChar w:fldCharType="begin"/>
        </w:r>
        <w:r>
          <w:rPr>
            <w:noProof/>
            <w:webHidden/>
          </w:rPr>
          <w:instrText xml:space="preserve"> PAGEREF _Toc18072045 \h </w:instrText>
        </w:r>
        <w:r>
          <w:rPr>
            <w:noProof/>
            <w:webHidden/>
          </w:rPr>
        </w:r>
        <w:r>
          <w:rPr>
            <w:noProof/>
            <w:webHidden/>
          </w:rPr>
          <w:fldChar w:fldCharType="separate"/>
        </w:r>
        <w:r>
          <w:rPr>
            <w:noProof/>
            <w:webHidden/>
          </w:rPr>
          <w:t>19</w:t>
        </w:r>
        <w:r>
          <w:rPr>
            <w:noProof/>
            <w:webHidden/>
          </w:rPr>
          <w:fldChar w:fldCharType="end"/>
        </w:r>
      </w:hyperlink>
    </w:p>
    <w:p w14:paraId="5D310B33" w14:textId="4EEA5742"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6" w:history="1">
        <w:r w:rsidRPr="00B822B4">
          <w:rPr>
            <w:rStyle w:val="Hyperlink"/>
            <w:rFonts w:ascii="Helvetica" w:hAnsi="Helvetica" w:cs="Helvetica"/>
            <w:noProof/>
          </w:rPr>
          <w:t>4.1</w:t>
        </w:r>
        <w:r>
          <w:rPr>
            <w:rFonts w:eastAsiaTheme="minorEastAsia"/>
            <w:noProof/>
            <w:sz w:val="22"/>
            <w:lang w:val="en-GB" w:eastAsia="en-GB"/>
          </w:rPr>
          <w:tab/>
        </w:r>
        <w:r w:rsidRPr="00B822B4">
          <w:rPr>
            <w:rStyle w:val="Hyperlink"/>
            <w:rFonts w:ascii="Helvetica" w:hAnsi="Helvetica" w:cs="Helvetica"/>
            <w:noProof/>
          </w:rPr>
          <w:t>Equal Employment Opportunity</w:t>
        </w:r>
        <w:r>
          <w:rPr>
            <w:noProof/>
            <w:webHidden/>
          </w:rPr>
          <w:tab/>
        </w:r>
        <w:r>
          <w:rPr>
            <w:noProof/>
            <w:webHidden/>
          </w:rPr>
          <w:fldChar w:fldCharType="begin"/>
        </w:r>
        <w:r>
          <w:rPr>
            <w:noProof/>
            <w:webHidden/>
          </w:rPr>
          <w:instrText xml:space="preserve"> PAGEREF _Toc18072046 \h </w:instrText>
        </w:r>
        <w:r>
          <w:rPr>
            <w:noProof/>
            <w:webHidden/>
          </w:rPr>
        </w:r>
        <w:r>
          <w:rPr>
            <w:noProof/>
            <w:webHidden/>
          </w:rPr>
          <w:fldChar w:fldCharType="separate"/>
        </w:r>
        <w:r>
          <w:rPr>
            <w:noProof/>
            <w:webHidden/>
          </w:rPr>
          <w:t>19</w:t>
        </w:r>
        <w:r>
          <w:rPr>
            <w:noProof/>
            <w:webHidden/>
          </w:rPr>
          <w:fldChar w:fldCharType="end"/>
        </w:r>
      </w:hyperlink>
    </w:p>
    <w:p w14:paraId="3D87974B" w14:textId="15D3F588"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7" w:history="1">
        <w:r w:rsidRPr="00B822B4">
          <w:rPr>
            <w:rStyle w:val="Hyperlink"/>
            <w:rFonts w:ascii="Helvetica" w:hAnsi="Helvetica" w:cs="Helvetica"/>
            <w:noProof/>
          </w:rPr>
          <w:t>4.2</w:t>
        </w:r>
        <w:r>
          <w:rPr>
            <w:rFonts w:eastAsiaTheme="minorEastAsia"/>
            <w:noProof/>
            <w:sz w:val="22"/>
            <w:lang w:val="en-GB" w:eastAsia="en-GB"/>
          </w:rPr>
          <w:tab/>
        </w:r>
        <w:r w:rsidRPr="00B822B4">
          <w:rPr>
            <w:rStyle w:val="Hyperlink"/>
            <w:rFonts w:ascii="Helvetica" w:hAnsi="Helvetica" w:cs="Helvetica"/>
            <w:noProof/>
          </w:rPr>
          <w:t>Discipline for Infractions</w:t>
        </w:r>
        <w:r>
          <w:rPr>
            <w:noProof/>
            <w:webHidden/>
          </w:rPr>
          <w:tab/>
        </w:r>
        <w:r>
          <w:rPr>
            <w:noProof/>
            <w:webHidden/>
          </w:rPr>
          <w:fldChar w:fldCharType="begin"/>
        </w:r>
        <w:r>
          <w:rPr>
            <w:noProof/>
            <w:webHidden/>
          </w:rPr>
          <w:instrText xml:space="preserve"> PAGEREF _Toc18072047 \h </w:instrText>
        </w:r>
        <w:r>
          <w:rPr>
            <w:noProof/>
            <w:webHidden/>
          </w:rPr>
        </w:r>
        <w:r>
          <w:rPr>
            <w:noProof/>
            <w:webHidden/>
          </w:rPr>
          <w:fldChar w:fldCharType="separate"/>
        </w:r>
        <w:r>
          <w:rPr>
            <w:noProof/>
            <w:webHidden/>
          </w:rPr>
          <w:t>20</w:t>
        </w:r>
        <w:r>
          <w:rPr>
            <w:noProof/>
            <w:webHidden/>
          </w:rPr>
          <w:fldChar w:fldCharType="end"/>
        </w:r>
      </w:hyperlink>
    </w:p>
    <w:p w14:paraId="15C3E414" w14:textId="7F254745"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8" w:history="1">
        <w:r w:rsidRPr="00B822B4">
          <w:rPr>
            <w:rStyle w:val="Hyperlink"/>
            <w:rFonts w:ascii="Helvetica" w:hAnsi="Helvetica" w:cs="Helvetica"/>
            <w:noProof/>
          </w:rPr>
          <w:t>4.3</w:t>
        </w:r>
        <w:r>
          <w:rPr>
            <w:rFonts w:eastAsiaTheme="minorEastAsia"/>
            <w:noProof/>
            <w:sz w:val="22"/>
            <w:lang w:val="en-GB" w:eastAsia="en-GB"/>
          </w:rPr>
          <w:tab/>
        </w:r>
        <w:r w:rsidRPr="00B822B4">
          <w:rPr>
            <w:rStyle w:val="Hyperlink"/>
            <w:rFonts w:ascii="Helvetica" w:hAnsi="Helvetica" w:cs="Helvetica"/>
            <w:noProof/>
          </w:rPr>
          <w:t>Anti-Harassment and Discrimination</w:t>
        </w:r>
        <w:r>
          <w:rPr>
            <w:noProof/>
            <w:webHidden/>
          </w:rPr>
          <w:tab/>
        </w:r>
        <w:r>
          <w:rPr>
            <w:noProof/>
            <w:webHidden/>
          </w:rPr>
          <w:fldChar w:fldCharType="begin"/>
        </w:r>
        <w:r>
          <w:rPr>
            <w:noProof/>
            <w:webHidden/>
          </w:rPr>
          <w:instrText xml:space="preserve"> PAGEREF _Toc18072048 \h </w:instrText>
        </w:r>
        <w:r>
          <w:rPr>
            <w:noProof/>
            <w:webHidden/>
          </w:rPr>
        </w:r>
        <w:r>
          <w:rPr>
            <w:noProof/>
            <w:webHidden/>
          </w:rPr>
          <w:fldChar w:fldCharType="separate"/>
        </w:r>
        <w:r>
          <w:rPr>
            <w:noProof/>
            <w:webHidden/>
          </w:rPr>
          <w:t>21</w:t>
        </w:r>
        <w:r>
          <w:rPr>
            <w:noProof/>
            <w:webHidden/>
          </w:rPr>
          <w:fldChar w:fldCharType="end"/>
        </w:r>
      </w:hyperlink>
    </w:p>
    <w:p w14:paraId="17117FDA" w14:textId="7AC53CA3"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9" w:history="1">
        <w:r w:rsidRPr="00B822B4">
          <w:rPr>
            <w:rStyle w:val="Hyperlink"/>
            <w:rFonts w:ascii="Helvetica" w:hAnsi="Helvetica" w:cs="Helvetica"/>
            <w:noProof/>
          </w:rPr>
          <w:t>4.4</w:t>
        </w:r>
        <w:r>
          <w:rPr>
            <w:rFonts w:eastAsiaTheme="minorEastAsia"/>
            <w:noProof/>
            <w:sz w:val="22"/>
            <w:lang w:val="en-GB" w:eastAsia="en-GB"/>
          </w:rPr>
          <w:tab/>
        </w:r>
        <w:r w:rsidRPr="00B822B4">
          <w:rPr>
            <w:rStyle w:val="Hyperlink"/>
            <w:rFonts w:ascii="Helvetica" w:hAnsi="Helvetica" w:cs="Helvetica"/>
            <w:noProof/>
          </w:rPr>
          <w:t>How to Make a Complaint</w:t>
        </w:r>
        <w:r>
          <w:rPr>
            <w:noProof/>
            <w:webHidden/>
          </w:rPr>
          <w:tab/>
        </w:r>
        <w:r>
          <w:rPr>
            <w:noProof/>
            <w:webHidden/>
          </w:rPr>
          <w:fldChar w:fldCharType="begin"/>
        </w:r>
        <w:r>
          <w:rPr>
            <w:noProof/>
            <w:webHidden/>
          </w:rPr>
          <w:instrText xml:space="preserve"> PAGEREF _Toc18072049 \h </w:instrText>
        </w:r>
        <w:r>
          <w:rPr>
            <w:noProof/>
            <w:webHidden/>
          </w:rPr>
        </w:r>
        <w:r>
          <w:rPr>
            <w:noProof/>
            <w:webHidden/>
          </w:rPr>
          <w:fldChar w:fldCharType="separate"/>
        </w:r>
        <w:r>
          <w:rPr>
            <w:noProof/>
            <w:webHidden/>
          </w:rPr>
          <w:t>22</w:t>
        </w:r>
        <w:r>
          <w:rPr>
            <w:noProof/>
            <w:webHidden/>
          </w:rPr>
          <w:fldChar w:fldCharType="end"/>
        </w:r>
      </w:hyperlink>
    </w:p>
    <w:p w14:paraId="15628499" w14:textId="00D19BEC"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0" w:history="1">
        <w:r w:rsidRPr="00B822B4">
          <w:rPr>
            <w:rStyle w:val="Hyperlink"/>
            <w:rFonts w:ascii="Helvetica" w:hAnsi="Helvetica" w:cs="Helvetica"/>
            <w:noProof/>
          </w:rPr>
          <w:t>4.5</w:t>
        </w:r>
        <w:r>
          <w:rPr>
            <w:rFonts w:eastAsiaTheme="minorEastAsia"/>
            <w:noProof/>
            <w:sz w:val="22"/>
            <w:lang w:val="en-GB" w:eastAsia="en-GB"/>
          </w:rPr>
          <w:tab/>
        </w:r>
        <w:r w:rsidRPr="00B822B4">
          <w:rPr>
            <w:rStyle w:val="Hyperlink"/>
            <w:rFonts w:ascii="Helvetica" w:hAnsi="Helvetica" w:cs="Helvetica"/>
            <w:noProof/>
          </w:rPr>
          <w:t>Substance Abuse</w:t>
        </w:r>
        <w:r>
          <w:rPr>
            <w:noProof/>
            <w:webHidden/>
          </w:rPr>
          <w:tab/>
        </w:r>
        <w:r>
          <w:rPr>
            <w:noProof/>
            <w:webHidden/>
          </w:rPr>
          <w:fldChar w:fldCharType="begin"/>
        </w:r>
        <w:r>
          <w:rPr>
            <w:noProof/>
            <w:webHidden/>
          </w:rPr>
          <w:instrText xml:space="preserve"> PAGEREF _Toc18072050 \h </w:instrText>
        </w:r>
        <w:r>
          <w:rPr>
            <w:noProof/>
            <w:webHidden/>
          </w:rPr>
        </w:r>
        <w:r>
          <w:rPr>
            <w:noProof/>
            <w:webHidden/>
          </w:rPr>
          <w:fldChar w:fldCharType="separate"/>
        </w:r>
        <w:r>
          <w:rPr>
            <w:noProof/>
            <w:webHidden/>
          </w:rPr>
          <w:t>22</w:t>
        </w:r>
        <w:r>
          <w:rPr>
            <w:noProof/>
            <w:webHidden/>
          </w:rPr>
          <w:fldChar w:fldCharType="end"/>
        </w:r>
      </w:hyperlink>
    </w:p>
    <w:p w14:paraId="7F85901C" w14:textId="3BC9B17B"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1" w:history="1">
        <w:r w:rsidRPr="00B822B4">
          <w:rPr>
            <w:rStyle w:val="Hyperlink"/>
            <w:rFonts w:ascii="Helvetica" w:hAnsi="Helvetica" w:cs="Helvetica"/>
            <w:noProof/>
          </w:rPr>
          <w:t>4.6</w:t>
        </w:r>
        <w:r>
          <w:rPr>
            <w:rFonts w:eastAsiaTheme="minorEastAsia"/>
            <w:noProof/>
            <w:sz w:val="22"/>
            <w:lang w:val="en-GB" w:eastAsia="en-GB"/>
          </w:rPr>
          <w:tab/>
        </w:r>
        <w:r w:rsidRPr="00B822B4">
          <w:rPr>
            <w:rStyle w:val="Hyperlink"/>
            <w:rFonts w:ascii="Helvetica" w:hAnsi="Helvetica" w:cs="Helvetica"/>
            <w:noProof/>
          </w:rPr>
          <w:t>No expectation of Privacy</w:t>
        </w:r>
        <w:r>
          <w:rPr>
            <w:noProof/>
            <w:webHidden/>
          </w:rPr>
          <w:tab/>
        </w:r>
        <w:r>
          <w:rPr>
            <w:noProof/>
            <w:webHidden/>
          </w:rPr>
          <w:fldChar w:fldCharType="begin"/>
        </w:r>
        <w:r>
          <w:rPr>
            <w:noProof/>
            <w:webHidden/>
          </w:rPr>
          <w:instrText xml:space="preserve"> PAGEREF _Toc18072051 \h </w:instrText>
        </w:r>
        <w:r>
          <w:rPr>
            <w:noProof/>
            <w:webHidden/>
          </w:rPr>
        </w:r>
        <w:r>
          <w:rPr>
            <w:noProof/>
            <w:webHidden/>
          </w:rPr>
          <w:fldChar w:fldCharType="separate"/>
        </w:r>
        <w:r>
          <w:rPr>
            <w:noProof/>
            <w:webHidden/>
          </w:rPr>
          <w:t>22</w:t>
        </w:r>
        <w:r>
          <w:rPr>
            <w:noProof/>
            <w:webHidden/>
          </w:rPr>
          <w:fldChar w:fldCharType="end"/>
        </w:r>
      </w:hyperlink>
    </w:p>
    <w:p w14:paraId="41F67AA8" w14:textId="6EE1571F" w:rsidR="0044117C" w:rsidRDefault="0044117C" w:rsidP="0044117C">
      <w:pPr>
        <w:pStyle w:val="TOC1"/>
        <w:spacing w:afterAutospacing="0" w:line="240" w:lineRule="auto"/>
        <w:rPr>
          <w:rFonts w:eastAsiaTheme="minorEastAsia"/>
          <w:b w:val="0"/>
          <w:noProof/>
          <w:lang w:val="en-GB" w:eastAsia="en-GB"/>
        </w:rPr>
      </w:pPr>
      <w:hyperlink w:anchor="_Toc18072052" w:history="1">
        <w:r w:rsidRPr="00B822B4">
          <w:rPr>
            <w:rStyle w:val="Hyperlink"/>
            <w:rFonts w:ascii="Arial" w:hAnsi="Arial" w:cs="Arial"/>
            <w:noProof/>
            <w14:scene3d>
              <w14:camera w14:prst="orthographicFront"/>
              <w14:lightRig w14:rig="threePt" w14:dir="t">
                <w14:rot w14:lat="0" w14:lon="0" w14:rev="0"/>
              </w14:lightRig>
            </w14:scene3d>
          </w:rPr>
          <w:t>5</w:t>
        </w:r>
        <w:r>
          <w:rPr>
            <w:rFonts w:eastAsiaTheme="minorEastAsia"/>
            <w:b w:val="0"/>
            <w:noProof/>
            <w:lang w:val="en-GB" w:eastAsia="en-GB"/>
          </w:rPr>
          <w:tab/>
        </w:r>
        <w:r w:rsidRPr="00B822B4">
          <w:rPr>
            <w:rStyle w:val="Hyperlink"/>
            <w:rFonts w:ascii="Helvetica" w:hAnsi="Helvetica" w:cs="Helvetica"/>
            <w:noProof/>
          </w:rPr>
          <w:t>Hardware &amp; Internet Policies</w:t>
        </w:r>
        <w:r>
          <w:rPr>
            <w:noProof/>
            <w:webHidden/>
          </w:rPr>
          <w:tab/>
        </w:r>
        <w:r>
          <w:rPr>
            <w:noProof/>
            <w:webHidden/>
          </w:rPr>
          <w:fldChar w:fldCharType="begin"/>
        </w:r>
        <w:r>
          <w:rPr>
            <w:noProof/>
            <w:webHidden/>
          </w:rPr>
          <w:instrText xml:space="preserve"> PAGEREF _Toc18072052 \h </w:instrText>
        </w:r>
        <w:r>
          <w:rPr>
            <w:noProof/>
            <w:webHidden/>
          </w:rPr>
        </w:r>
        <w:r>
          <w:rPr>
            <w:noProof/>
            <w:webHidden/>
          </w:rPr>
          <w:fldChar w:fldCharType="separate"/>
        </w:r>
        <w:r>
          <w:rPr>
            <w:noProof/>
            <w:webHidden/>
          </w:rPr>
          <w:t>23</w:t>
        </w:r>
        <w:r>
          <w:rPr>
            <w:noProof/>
            <w:webHidden/>
          </w:rPr>
          <w:fldChar w:fldCharType="end"/>
        </w:r>
      </w:hyperlink>
    </w:p>
    <w:p w14:paraId="27CC5BDF" w14:textId="0465B2A3"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3" w:history="1">
        <w:r w:rsidRPr="00B822B4">
          <w:rPr>
            <w:rStyle w:val="Hyperlink"/>
            <w:rFonts w:ascii="Helvetica" w:hAnsi="Helvetica" w:cs="Helvetica"/>
            <w:noProof/>
          </w:rPr>
          <w:t>5.1</w:t>
        </w:r>
        <w:r>
          <w:rPr>
            <w:rFonts w:eastAsiaTheme="minorEastAsia"/>
            <w:noProof/>
            <w:sz w:val="22"/>
            <w:lang w:val="en-GB" w:eastAsia="en-GB"/>
          </w:rPr>
          <w:tab/>
        </w:r>
        <w:r w:rsidRPr="00B822B4">
          <w:rPr>
            <w:rStyle w:val="Hyperlink"/>
            <w:rFonts w:ascii="Helvetica" w:hAnsi="Helvetica" w:cs="Helvetica"/>
            <w:noProof/>
          </w:rPr>
          <w:t>Computer, Internet, and Email Use</w:t>
        </w:r>
        <w:r>
          <w:rPr>
            <w:noProof/>
            <w:webHidden/>
          </w:rPr>
          <w:tab/>
        </w:r>
        <w:r>
          <w:rPr>
            <w:noProof/>
            <w:webHidden/>
          </w:rPr>
          <w:fldChar w:fldCharType="begin"/>
        </w:r>
        <w:r>
          <w:rPr>
            <w:noProof/>
            <w:webHidden/>
          </w:rPr>
          <w:instrText xml:space="preserve"> PAGEREF _Toc18072053 \h </w:instrText>
        </w:r>
        <w:r>
          <w:rPr>
            <w:noProof/>
            <w:webHidden/>
          </w:rPr>
        </w:r>
        <w:r>
          <w:rPr>
            <w:noProof/>
            <w:webHidden/>
          </w:rPr>
          <w:fldChar w:fldCharType="separate"/>
        </w:r>
        <w:r>
          <w:rPr>
            <w:noProof/>
            <w:webHidden/>
          </w:rPr>
          <w:t>23</w:t>
        </w:r>
        <w:r>
          <w:rPr>
            <w:noProof/>
            <w:webHidden/>
          </w:rPr>
          <w:fldChar w:fldCharType="end"/>
        </w:r>
      </w:hyperlink>
    </w:p>
    <w:p w14:paraId="65ED2F82" w14:textId="7E2A9700"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4" w:history="1">
        <w:r w:rsidRPr="00B822B4">
          <w:rPr>
            <w:rStyle w:val="Hyperlink"/>
            <w:rFonts w:ascii="Helvetica" w:hAnsi="Helvetica" w:cs="Helvetica"/>
            <w:noProof/>
          </w:rPr>
          <w:t>5.2</w:t>
        </w:r>
        <w:r>
          <w:rPr>
            <w:rFonts w:eastAsiaTheme="minorEastAsia"/>
            <w:noProof/>
            <w:sz w:val="22"/>
            <w:lang w:val="en-GB" w:eastAsia="en-GB"/>
          </w:rPr>
          <w:tab/>
        </w:r>
        <w:r w:rsidRPr="00B822B4">
          <w:rPr>
            <w:rStyle w:val="Hyperlink"/>
            <w:rFonts w:ascii="Helvetica" w:hAnsi="Helvetica" w:cs="Helvetica"/>
            <w:noProof/>
          </w:rPr>
          <w:t>Social Media Policy</w:t>
        </w:r>
        <w:r>
          <w:rPr>
            <w:noProof/>
            <w:webHidden/>
          </w:rPr>
          <w:tab/>
        </w:r>
        <w:r>
          <w:rPr>
            <w:noProof/>
            <w:webHidden/>
          </w:rPr>
          <w:fldChar w:fldCharType="begin"/>
        </w:r>
        <w:r>
          <w:rPr>
            <w:noProof/>
            <w:webHidden/>
          </w:rPr>
          <w:instrText xml:space="preserve"> PAGEREF _Toc18072054 \h </w:instrText>
        </w:r>
        <w:r>
          <w:rPr>
            <w:noProof/>
            <w:webHidden/>
          </w:rPr>
        </w:r>
        <w:r>
          <w:rPr>
            <w:noProof/>
            <w:webHidden/>
          </w:rPr>
          <w:fldChar w:fldCharType="separate"/>
        </w:r>
        <w:r>
          <w:rPr>
            <w:noProof/>
            <w:webHidden/>
          </w:rPr>
          <w:t>24</w:t>
        </w:r>
        <w:r>
          <w:rPr>
            <w:noProof/>
            <w:webHidden/>
          </w:rPr>
          <w:fldChar w:fldCharType="end"/>
        </w:r>
      </w:hyperlink>
    </w:p>
    <w:p w14:paraId="57448297" w14:textId="1BE0ACA8"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5" w:history="1">
        <w:r w:rsidRPr="00B822B4">
          <w:rPr>
            <w:rStyle w:val="Hyperlink"/>
            <w:rFonts w:ascii="Helvetica" w:hAnsi="Helvetica" w:cs="Helvetica"/>
            <w:noProof/>
          </w:rPr>
          <w:t>5.3</w:t>
        </w:r>
        <w:r>
          <w:rPr>
            <w:rFonts w:eastAsiaTheme="minorEastAsia"/>
            <w:noProof/>
            <w:sz w:val="22"/>
            <w:lang w:val="en-GB" w:eastAsia="en-GB"/>
          </w:rPr>
          <w:tab/>
        </w:r>
        <w:r w:rsidRPr="00B822B4">
          <w:rPr>
            <w:rStyle w:val="Hyperlink"/>
            <w:rFonts w:ascii="Helvetica" w:hAnsi="Helvetica" w:cs="Helvetica"/>
            <w:noProof/>
          </w:rPr>
          <w:t>Official phone &amp; handling</w:t>
        </w:r>
        <w:r>
          <w:rPr>
            <w:noProof/>
            <w:webHidden/>
          </w:rPr>
          <w:tab/>
        </w:r>
        <w:r>
          <w:rPr>
            <w:noProof/>
            <w:webHidden/>
          </w:rPr>
          <w:fldChar w:fldCharType="begin"/>
        </w:r>
        <w:r>
          <w:rPr>
            <w:noProof/>
            <w:webHidden/>
          </w:rPr>
          <w:instrText xml:space="preserve"> PAGEREF _Toc18072055 \h </w:instrText>
        </w:r>
        <w:r>
          <w:rPr>
            <w:noProof/>
            <w:webHidden/>
          </w:rPr>
        </w:r>
        <w:r>
          <w:rPr>
            <w:noProof/>
            <w:webHidden/>
          </w:rPr>
          <w:fldChar w:fldCharType="separate"/>
        </w:r>
        <w:r>
          <w:rPr>
            <w:noProof/>
            <w:webHidden/>
          </w:rPr>
          <w:t>26</w:t>
        </w:r>
        <w:r>
          <w:rPr>
            <w:noProof/>
            <w:webHidden/>
          </w:rPr>
          <w:fldChar w:fldCharType="end"/>
        </w:r>
      </w:hyperlink>
    </w:p>
    <w:p w14:paraId="7A52B810" w14:textId="522A9DF5" w:rsidR="0044117C" w:rsidRDefault="0044117C" w:rsidP="0044117C">
      <w:pPr>
        <w:pStyle w:val="TOC1"/>
        <w:spacing w:afterAutospacing="0" w:line="240" w:lineRule="auto"/>
        <w:rPr>
          <w:rFonts w:eastAsiaTheme="minorEastAsia"/>
          <w:b w:val="0"/>
          <w:noProof/>
          <w:lang w:val="en-GB" w:eastAsia="en-GB"/>
        </w:rPr>
      </w:pPr>
      <w:hyperlink w:anchor="_Toc18072056" w:history="1">
        <w:r w:rsidRPr="00B822B4">
          <w:rPr>
            <w:rStyle w:val="Hyperlink"/>
            <w:rFonts w:ascii="Arial" w:hAnsi="Arial" w:cs="Arial"/>
            <w:noProof/>
            <w14:scene3d>
              <w14:camera w14:prst="orthographicFront"/>
              <w14:lightRig w14:rig="threePt" w14:dir="t">
                <w14:rot w14:lat="0" w14:lon="0" w14:rev="0"/>
              </w14:lightRig>
            </w14:scene3d>
          </w:rPr>
          <w:t>6</w:t>
        </w:r>
        <w:r>
          <w:rPr>
            <w:rFonts w:eastAsiaTheme="minorEastAsia"/>
            <w:b w:val="0"/>
            <w:noProof/>
            <w:lang w:val="en-GB" w:eastAsia="en-GB"/>
          </w:rPr>
          <w:tab/>
        </w:r>
        <w:r w:rsidRPr="00B822B4">
          <w:rPr>
            <w:rStyle w:val="Hyperlink"/>
            <w:rFonts w:ascii="Helvetica" w:hAnsi="Helvetica" w:cs="Helvetica"/>
            <w:noProof/>
          </w:rPr>
          <w:t>Employee benefits &amp; Corporate Gifts</w:t>
        </w:r>
        <w:r>
          <w:rPr>
            <w:noProof/>
            <w:webHidden/>
          </w:rPr>
          <w:tab/>
        </w:r>
        <w:r>
          <w:rPr>
            <w:noProof/>
            <w:webHidden/>
          </w:rPr>
          <w:fldChar w:fldCharType="begin"/>
        </w:r>
        <w:r>
          <w:rPr>
            <w:noProof/>
            <w:webHidden/>
          </w:rPr>
          <w:instrText xml:space="preserve"> PAGEREF _Toc18072056 \h </w:instrText>
        </w:r>
        <w:r>
          <w:rPr>
            <w:noProof/>
            <w:webHidden/>
          </w:rPr>
        </w:r>
        <w:r>
          <w:rPr>
            <w:noProof/>
            <w:webHidden/>
          </w:rPr>
          <w:fldChar w:fldCharType="separate"/>
        </w:r>
        <w:r>
          <w:rPr>
            <w:noProof/>
            <w:webHidden/>
          </w:rPr>
          <w:t>27</w:t>
        </w:r>
        <w:r>
          <w:rPr>
            <w:noProof/>
            <w:webHidden/>
          </w:rPr>
          <w:fldChar w:fldCharType="end"/>
        </w:r>
      </w:hyperlink>
    </w:p>
    <w:p w14:paraId="526C3C84" w14:textId="6C4BE47A"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7" w:history="1">
        <w:r w:rsidRPr="00B822B4">
          <w:rPr>
            <w:rStyle w:val="Hyperlink"/>
            <w:rFonts w:ascii="Helvetica" w:hAnsi="Helvetica" w:cs="Helvetica"/>
            <w:noProof/>
          </w:rPr>
          <w:t>6.1</w:t>
        </w:r>
        <w:r>
          <w:rPr>
            <w:rFonts w:eastAsiaTheme="minorEastAsia"/>
            <w:noProof/>
            <w:sz w:val="22"/>
            <w:lang w:val="en-GB" w:eastAsia="en-GB"/>
          </w:rPr>
          <w:tab/>
        </w:r>
        <w:r w:rsidRPr="00B822B4">
          <w:rPr>
            <w:rStyle w:val="Hyperlink"/>
            <w:rFonts w:ascii="Helvetica" w:hAnsi="Helvetica" w:cs="Helvetica"/>
            <w:noProof/>
          </w:rPr>
          <w:t>General</w:t>
        </w:r>
        <w:r>
          <w:rPr>
            <w:noProof/>
            <w:webHidden/>
          </w:rPr>
          <w:tab/>
        </w:r>
        <w:r>
          <w:rPr>
            <w:noProof/>
            <w:webHidden/>
          </w:rPr>
          <w:fldChar w:fldCharType="begin"/>
        </w:r>
        <w:r>
          <w:rPr>
            <w:noProof/>
            <w:webHidden/>
          </w:rPr>
          <w:instrText xml:space="preserve"> PAGEREF _Toc18072057 \h </w:instrText>
        </w:r>
        <w:r>
          <w:rPr>
            <w:noProof/>
            <w:webHidden/>
          </w:rPr>
        </w:r>
        <w:r>
          <w:rPr>
            <w:noProof/>
            <w:webHidden/>
          </w:rPr>
          <w:fldChar w:fldCharType="separate"/>
        </w:r>
        <w:r>
          <w:rPr>
            <w:noProof/>
            <w:webHidden/>
          </w:rPr>
          <w:t>27</w:t>
        </w:r>
        <w:r>
          <w:rPr>
            <w:noProof/>
            <w:webHidden/>
          </w:rPr>
          <w:fldChar w:fldCharType="end"/>
        </w:r>
      </w:hyperlink>
    </w:p>
    <w:p w14:paraId="1D5A73CA" w14:textId="1005C617"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8" w:history="1">
        <w:r w:rsidRPr="00B822B4">
          <w:rPr>
            <w:rStyle w:val="Hyperlink"/>
            <w:rFonts w:ascii="Helvetica" w:hAnsi="Helvetica" w:cs="Helvetica"/>
            <w:noProof/>
          </w:rPr>
          <w:t>6.2</w:t>
        </w:r>
        <w:r>
          <w:rPr>
            <w:rFonts w:eastAsiaTheme="minorEastAsia"/>
            <w:noProof/>
            <w:sz w:val="22"/>
            <w:lang w:val="en-GB" w:eastAsia="en-GB"/>
          </w:rPr>
          <w:tab/>
        </w:r>
        <w:r w:rsidRPr="00B822B4">
          <w:rPr>
            <w:rStyle w:val="Hyperlink"/>
            <w:rFonts w:ascii="Helvetica" w:hAnsi="Helvetica" w:cs="Helvetica"/>
            <w:noProof/>
          </w:rPr>
          <w:t>HMO (Health Maintenance Organization)</w:t>
        </w:r>
        <w:r>
          <w:rPr>
            <w:noProof/>
            <w:webHidden/>
          </w:rPr>
          <w:tab/>
        </w:r>
        <w:r>
          <w:rPr>
            <w:noProof/>
            <w:webHidden/>
          </w:rPr>
          <w:fldChar w:fldCharType="begin"/>
        </w:r>
        <w:r>
          <w:rPr>
            <w:noProof/>
            <w:webHidden/>
          </w:rPr>
          <w:instrText xml:space="preserve"> PAGEREF _Toc18072058 \h </w:instrText>
        </w:r>
        <w:r>
          <w:rPr>
            <w:noProof/>
            <w:webHidden/>
          </w:rPr>
        </w:r>
        <w:r>
          <w:rPr>
            <w:noProof/>
            <w:webHidden/>
          </w:rPr>
          <w:fldChar w:fldCharType="separate"/>
        </w:r>
        <w:r>
          <w:rPr>
            <w:noProof/>
            <w:webHidden/>
          </w:rPr>
          <w:t>27</w:t>
        </w:r>
        <w:r>
          <w:rPr>
            <w:noProof/>
            <w:webHidden/>
          </w:rPr>
          <w:fldChar w:fldCharType="end"/>
        </w:r>
      </w:hyperlink>
    </w:p>
    <w:p w14:paraId="3218CC13" w14:textId="6D78ED0C"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9" w:history="1">
        <w:r w:rsidRPr="00B822B4">
          <w:rPr>
            <w:rStyle w:val="Hyperlink"/>
            <w:rFonts w:ascii="Helvetica" w:hAnsi="Helvetica" w:cs="Helvetica"/>
            <w:noProof/>
          </w:rPr>
          <w:t>6.3</w:t>
        </w:r>
        <w:r>
          <w:rPr>
            <w:rFonts w:eastAsiaTheme="minorEastAsia"/>
            <w:noProof/>
            <w:sz w:val="22"/>
            <w:lang w:val="en-GB" w:eastAsia="en-GB"/>
          </w:rPr>
          <w:tab/>
        </w:r>
        <w:r w:rsidRPr="00B822B4">
          <w:rPr>
            <w:rStyle w:val="Hyperlink"/>
            <w:rFonts w:ascii="Helvetica" w:hAnsi="Helvetica" w:cs="Helvetica"/>
            <w:noProof/>
          </w:rPr>
          <w:t>Pension Fund</w:t>
        </w:r>
        <w:r>
          <w:rPr>
            <w:noProof/>
            <w:webHidden/>
          </w:rPr>
          <w:tab/>
        </w:r>
        <w:r>
          <w:rPr>
            <w:noProof/>
            <w:webHidden/>
          </w:rPr>
          <w:fldChar w:fldCharType="begin"/>
        </w:r>
        <w:r>
          <w:rPr>
            <w:noProof/>
            <w:webHidden/>
          </w:rPr>
          <w:instrText xml:space="preserve"> PAGEREF _Toc18072059 \h </w:instrText>
        </w:r>
        <w:r>
          <w:rPr>
            <w:noProof/>
            <w:webHidden/>
          </w:rPr>
        </w:r>
        <w:r>
          <w:rPr>
            <w:noProof/>
            <w:webHidden/>
          </w:rPr>
          <w:fldChar w:fldCharType="separate"/>
        </w:r>
        <w:r>
          <w:rPr>
            <w:noProof/>
            <w:webHidden/>
          </w:rPr>
          <w:t>27</w:t>
        </w:r>
        <w:r>
          <w:rPr>
            <w:noProof/>
            <w:webHidden/>
          </w:rPr>
          <w:fldChar w:fldCharType="end"/>
        </w:r>
      </w:hyperlink>
    </w:p>
    <w:p w14:paraId="7C59B783" w14:textId="7E5E3B94"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0" w:history="1">
        <w:r w:rsidRPr="00B822B4">
          <w:rPr>
            <w:rStyle w:val="Hyperlink"/>
            <w:rFonts w:ascii="Helvetica" w:hAnsi="Helvetica" w:cs="Helvetica"/>
            <w:noProof/>
          </w:rPr>
          <w:t>6.4</w:t>
        </w:r>
        <w:r>
          <w:rPr>
            <w:rFonts w:eastAsiaTheme="minorEastAsia"/>
            <w:noProof/>
            <w:sz w:val="22"/>
            <w:lang w:val="en-GB" w:eastAsia="en-GB"/>
          </w:rPr>
          <w:tab/>
        </w:r>
        <w:r w:rsidRPr="00B822B4">
          <w:rPr>
            <w:rStyle w:val="Hyperlink"/>
            <w:rFonts w:ascii="Helvetica" w:hAnsi="Helvetica" w:cs="Helvetica"/>
            <w:noProof/>
          </w:rPr>
          <w:t>Rewards and Incentives</w:t>
        </w:r>
        <w:r>
          <w:rPr>
            <w:noProof/>
            <w:webHidden/>
          </w:rPr>
          <w:tab/>
        </w:r>
        <w:r>
          <w:rPr>
            <w:noProof/>
            <w:webHidden/>
          </w:rPr>
          <w:fldChar w:fldCharType="begin"/>
        </w:r>
        <w:r>
          <w:rPr>
            <w:noProof/>
            <w:webHidden/>
          </w:rPr>
          <w:instrText xml:space="preserve"> PAGEREF _Toc18072060 \h </w:instrText>
        </w:r>
        <w:r>
          <w:rPr>
            <w:noProof/>
            <w:webHidden/>
          </w:rPr>
        </w:r>
        <w:r>
          <w:rPr>
            <w:noProof/>
            <w:webHidden/>
          </w:rPr>
          <w:fldChar w:fldCharType="separate"/>
        </w:r>
        <w:r>
          <w:rPr>
            <w:noProof/>
            <w:webHidden/>
          </w:rPr>
          <w:t>27</w:t>
        </w:r>
        <w:r>
          <w:rPr>
            <w:noProof/>
            <w:webHidden/>
          </w:rPr>
          <w:fldChar w:fldCharType="end"/>
        </w:r>
      </w:hyperlink>
    </w:p>
    <w:p w14:paraId="18E208CA" w14:textId="23BC53A4" w:rsidR="0044117C" w:rsidRDefault="0044117C" w:rsidP="0044117C">
      <w:pPr>
        <w:pStyle w:val="TOC1"/>
        <w:spacing w:afterAutospacing="0" w:line="240" w:lineRule="auto"/>
        <w:rPr>
          <w:rFonts w:eastAsiaTheme="minorEastAsia"/>
          <w:b w:val="0"/>
          <w:noProof/>
          <w:lang w:val="en-GB" w:eastAsia="en-GB"/>
        </w:rPr>
      </w:pPr>
      <w:hyperlink w:anchor="_Toc18072061" w:history="1">
        <w:r w:rsidRPr="00B822B4">
          <w:rPr>
            <w:rStyle w:val="Hyperlink"/>
            <w:rFonts w:ascii="Arial" w:hAnsi="Arial" w:cs="Arial"/>
            <w:noProof/>
            <w14:scene3d>
              <w14:camera w14:prst="orthographicFront"/>
              <w14:lightRig w14:rig="threePt" w14:dir="t">
                <w14:rot w14:lat="0" w14:lon="0" w14:rev="0"/>
              </w14:lightRig>
            </w14:scene3d>
          </w:rPr>
          <w:t>7</w:t>
        </w:r>
        <w:r>
          <w:rPr>
            <w:rFonts w:eastAsiaTheme="minorEastAsia"/>
            <w:b w:val="0"/>
            <w:noProof/>
            <w:lang w:val="en-GB" w:eastAsia="en-GB"/>
          </w:rPr>
          <w:tab/>
        </w:r>
        <w:r w:rsidRPr="00B822B4">
          <w:rPr>
            <w:rStyle w:val="Hyperlink"/>
            <w:rFonts w:ascii="Helvetica" w:hAnsi="Helvetica" w:cs="Helvetica"/>
            <w:noProof/>
          </w:rPr>
          <w:t>Leave, Public holidays, Lateness &amp; Absenteeism</w:t>
        </w:r>
        <w:r>
          <w:rPr>
            <w:noProof/>
            <w:webHidden/>
          </w:rPr>
          <w:tab/>
        </w:r>
        <w:r>
          <w:rPr>
            <w:noProof/>
            <w:webHidden/>
          </w:rPr>
          <w:fldChar w:fldCharType="begin"/>
        </w:r>
        <w:r>
          <w:rPr>
            <w:noProof/>
            <w:webHidden/>
          </w:rPr>
          <w:instrText xml:space="preserve"> PAGEREF _Toc18072061 \h </w:instrText>
        </w:r>
        <w:r>
          <w:rPr>
            <w:noProof/>
            <w:webHidden/>
          </w:rPr>
        </w:r>
        <w:r>
          <w:rPr>
            <w:noProof/>
            <w:webHidden/>
          </w:rPr>
          <w:fldChar w:fldCharType="separate"/>
        </w:r>
        <w:r>
          <w:rPr>
            <w:noProof/>
            <w:webHidden/>
          </w:rPr>
          <w:t>28</w:t>
        </w:r>
        <w:r>
          <w:rPr>
            <w:noProof/>
            <w:webHidden/>
          </w:rPr>
          <w:fldChar w:fldCharType="end"/>
        </w:r>
      </w:hyperlink>
    </w:p>
    <w:p w14:paraId="3277EBF3" w14:textId="31F75DAF"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2" w:history="1">
        <w:r w:rsidRPr="00B822B4">
          <w:rPr>
            <w:rStyle w:val="Hyperlink"/>
            <w:rFonts w:ascii="Helvetica" w:hAnsi="Helvetica" w:cs="Helvetica"/>
            <w:noProof/>
          </w:rPr>
          <w:t>7.1</w:t>
        </w:r>
        <w:r>
          <w:rPr>
            <w:rFonts w:eastAsiaTheme="minorEastAsia"/>
            <w:noProof/>
            <w:sz w:val="22"/>
            <w:lang w:val="en-GB" w:eastAsia="en-GB"/>
          </w:rPr>
          <w:tab/>
        </w:r>
        <w:r w:rsidRPr="00B822B4">
          <w:rPr>
            <w:rStyle w:val="Hyperlink"/>
            <w:rFonts w:ascii="Helvetica" w:hAnsi="Helvetica" w:cs="Helvetica"/>
            <w:noProof/>
          </w:rPr>
          <w:t>General</w:t>
        </w:r>
        <w:r>
          <w:rPr>
            <w:noProof/>
            <w:webHidden/>
          </w:rPr>
          <w:tab/>
        </w:r>
        <w:r>
          <w:rPr>
            <w:noProof/>
            <w:webHidden/>
          </w:rPr>
          <w:fldChar w:fldCharType="begin"/>
        </w:r>
        <w:r>
          <w:rPr>
            <w:noProof/>
            <w:webHidden/>
          </w:rPr>
          <w:instrText xml:space="preserve"> PAGEREF _Toc18072062 \h </w:instrText>
        </w:r>
        <w:r>
          <w:rPr>
            <w:noProof/>
            <w:webHidden/>
          </w:rPr>
        </w:r>
        <w:r>
          <w:rPr>
            <w:noProof/>
            <w:webHidden/>
          </w:rPr>
          <w:fldChar w:fldCharType="separate"/>
        </w:r>
        <w:r>
          <w:rPr>
            <w:noProof/>
            <w:webHidden/>
          </w:rPr>
          <w:t>28</w:t>
        </w:r>
        <w:r>
          <w:rPr>
            <w:noProof/>
            <w:webHidden/>
          </w:rPr>
          <w:fldChar w:fldCharType="end"/>
        </w:r>
      </w:hyperlink>
    </w:p>
    <w:p w14:paraId="3DA39674" w14:textId="0B18A0F1"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3" w:history="1">
        <w:r w:rsidRPr="00B822B4">
          <w:rPr>
            <w:rStyle w:val="Hyperlink"/>
            <w:rFonts w:ascii="Helvetica" w:hAnsi="Helvetica" w:cs="Helvetica"/>
            <w:noProof/>
          </w:rPr>
          <w:t>7.2</w:t>
        </w:r>
        <w:r>
          <w:rPr>
            <w:rFonts w:eastAsiaTheme="minorEastAsia"/>
            <w:noProof/>
            <w:sz w:val="22"/>
            <w:lang w:val="en-GB" w:eastAsia="en-GB"/>
          </w:rPr>
          <w:tab/>
        </w:r>
        <w:r w:rsidRPr="00B822B4">
          <w:rPr>
            <w:rStyle w:val="Hyperlink"/>
            <w:rFonts w:ascii="Helvetica" w:hAnsi="Helvetica" w:cs="Helvetica"/>
            <w:noProof/>
          </w:rPr>
          <w:t>Medical certification</w:t>
        </w:r>
        <w:r>
          <w:rPr>
            <w:noProof/>
            <w:webHidden/>
          </w:rPr>
          <w:tab/>
        </w:r>
        <w:r>
          <w:rPr>
            <w:noProof/>
            <w:webHidden/>
          </w:rPr>
          <w:fldChar w:fldCharType="begin"/>
        </w:r>
        <w:r>
          <w:rPr>
            <w:noProof/>
            <w:webHidden/>
          </w:rPr>
          <w:instrText xml:space="preserve"> PAGEREF _Toc18072063 \h </w:instrText>
        </w:r>
        <w:r>
          <w:rPr>
            <w:noProof/>
            <w:webHidden/>
          </w:rPr>
        </w:r>
        <w:r>
          <w:rPr>
            <w:noProof/>
            <w:webHidden/>
          </w:rPr>
          <w:fldChar w:fldCharType="separate"/>
        </w:r>
        <w:r>
          <w:rPr>
            <w:noProof/>
            <w:webHidden/>
          </w:rPr>
          <w:t>28</w:t>
        </w:r>
        <w:r>
          <w:rPr>
            <w:noProof/>
            <w:webHidden/>
          </w:rPr>
          <w:fldChar w:fldCharType="end"/>
        </w:r>
      </w:hyperlink>
    </w:p>
    <w:p w14:paraId="47CFBD6D" w14:textId="4610C186"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4" w:history="1">
        <w:r w:rsidRPr="00B822B4">
          <w:rPr>
            <w:rStyle w:val="Hyperlink"/>
            <w:rFonts w:ascii="Helvetica" w:hAnsi="Helvetica" w:cs="Helvetica"/>
            <w:noProof/>
          </w:rPr>
          <w:t>7.3</w:t>
        </w:r>
        <w:r>
          <w:rPr>
            <w:rFonts w:eastAsiaTheme="minorEastAsia"/>
            <w:noProof/>
            <w:sz w:val="22"/>
            <w:lang w:val="en-GB" w:eastAsia="en-GB"/>
          </w:rPr>
          <w:tab/>
        </w:r>
        <w:r w:rsidRPr="00B822B4">
          <w:rPr>
            <w:rStyle w:val="Hyperlink"/>
            <w:rFonts w:ascii="Helvetica" w:hAnsi="Helvetica" w:cs="Helvetica"/>
            <w:noProof/>
          </w:rPr>
          <w:t>Paid Annual Leave</w:t>
        </w:r>
        <w:r>
          <w:rPr>
            <w:noProof/>
            <w:webHidden/>
          </w:rPr>
          <w:tab/>
        </w:r>
        <w:r>
          <w:rPr>
            <w:noProof/>
            <w:webHidden/>
          </w:rPr>
          <w:fldChar w:fldCharType="begin"/>
        </w:r>
        <w:r>
          <w:rPr>
            <w:noProof/>
            <w:webHidden/>
          </w:rPr>
          <w:instrText xml:space="preserve"> PAGEREF _Toc18072064 \h </w:instrText>
        </w:r>
        <w:r>
          <w:rPr>
            <w:noProof/>
            <w:webHidden/>
          </w:rPr>
        </w:r>
        <w:r>
          <w:rPr>
            <w:noProof/>
            <w:webHidden/>
          </w:rPr>
          <w:fldChar w:fldCharType="separate"/>
        </w:r>
        <w:r>
          <w:rPr>
            <w:noProof/>
            <w:webHidden/>
          </w:rPr>
          <w:t>29</w:t>
        </w:r>
        <w:r>
          <w:rPr>
            <w:noProof/>
            <w:webHidden/>
          </w:rPr>
          <w:fldChar w:fldCharType="end"/>
        </w:r>
      </w:hyperlink>
    </w:p>
    <w:p w14:paraId="07A2DDE9" w14:textId="550B7A96"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5" w:history="1">
        <w:r w:rsidRPr="00B822B4">
          <w:rPr>
            <w:rStyle w:val="Hyperlink"/>
            <w:rFonts w:ascii="Helvetica" w:hAnsi="Helvetica" w:cs="Helvetica"/>
            <w:noProof/>
          </w:rPr>
          <w:t>7.4</w:t>
        </w:r>
        <w:r>
          <w:rPr>
            <w:rFonts w:eastAsiaTheme="minorEastAsia"/>
            <w:noProof/>
            <w:sz w:val="22"/>
            <w:lang w:val="en-GB" w:eastAsia="en-GB"/>
          </w:rPr>
          <w:tab/>
        </w:r>
        <w:r w:rsidRPr="00B822B4">
          <w:rPr>
            <w:rStyle w:val="Hyperlink"/>
            <w:rFonts w:ascii="Helvetica" w:hAnsi="Helvetica" w:cs="Helvetica"/>
            <w:noProof/>
          </w:rPr>
          <w:t>Observed Holidays</w:t>
        </w:r>
        <w:r>
          <w:rPr>
            <w:noProof/>
            <w:webHidden/>
          </w:rPr>
          <w:tab/>
        </w:r>
        <w:r>
          <w:rPr>
            <w:noProof/>
            <w:webHidden/>
          </w:rPr>
          <w:fldChar w:fldCharType="begin"/>
        </w:r>
        <w:r>
          <w:rPr>
            <w:noProof/>
            <w:webHidden/>
          </w:rPr>
          <w:instrText xml:space="preserve"> PAGEREF _Toc18072065 \h </w:instrText>
        </w:r>
        <w:r>
          <w:rPr>
            <w:noProof/>
            <w:webHidden/>
          </w:rPr>
        </w:r>
        <w:r>
          <w:rPr>
            <w:noProof/>
            <w:webHidden/>
          </w:rPr>
          <w:fldChar w:fldCharType="separate"/>
        </w:r>
        <w:r>
          <w:rPr>
            <w:noProof/>
            <w:webHidden/>
          </w:rPr>
          <w:t>29</w:t>
        </w:r>
        <w:r>
          <w:rPr>
            <w:noProof/>
            <w:webHidden/>
          </w:rPr>
          <w:fldChar w:fldCharType="end"/>
        </w:r>
      </w:hyperlink>
    </w:p>
    <w:p w14:paraId="0E27E8EC" w14:textId="5B87BF09"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6" w:history="1">
        <w:r w:rsidRPr="00B822B4">
          <w:rPr>
            <w:rStyle w:val="Hyperlink"/>
            <w:rFonts w:ascii="Helvetica" w:hAnsi="Helvetica" w:cs="Helvetica"/>
            <w:noProof/>
          </w:rPr>
          <w:t>7.5</w:t>
        </w:r>
        <w:r>
          <w:rPr>
            <w:rFonts w:eastAsiaTheme="minorEastAsia"/>
            <w:noProof/>
            <w:sz w:val="22"/>
            <w:lang w:val="en-GB" w:eastAsia="en-GB"/>
          </w:rPr>
          <w:tab/>
        </w:r>
        <w:r w:rsidRPr="00B822B4">
          <w:rPr>
            <w:rStyle w:val="Hyperlink"/>
            <w:rFonts w:ascii="Helvetica" w:hAnsi="Helvetica" w:cs="Helvetica"/>
            <w:noProof/>
          </w:rPr>
          <w:t>Family and Medical Leave</w:t>
        </w:r>
        <w:r>
          <w:rPr>
            <w:noProof/>
            <w:webHidden/>
          </w:rPr>
          <w:tab/>
        </w:r>
        <w:r>
          <w:rPr>
            <w:noProof/>
            <w:webHidden/>
          </w:rPr>
          <w:fldChar w:fldCharType="begin"/>
        </w:r>
        <w:r>
          <w:rPr>
            <w:noProof/>
            <w:webHidden/>
          </w:rPr>
          <w:instrText xml:space="preserve"> PAGEREF _Toc18072066 \h </w:instrText>
        </w:r>
        <w:r>
          <w:rPr>
            <w:noProof/>
            <w:webHidden/>
          </w:rPr>
        </w:r>
        <w:r>
          <w:rPr>
            <w:noProof/>
            <w:webHidden/>
          </w:rPr>
          <w:fldChar w:fldCharType="separate"/>
        </w:r>
        <w:r>
          <w:rPr>
            <w:noProof/>
            <w:webHidden/>
          </w:rPr>
          <w:t>30</w:t>
        </w:r>
        <w:r>
          <w:rPr>
            <w:noProof/>
            <w:webHidden/>
          </w:rPr>
          <w:fldChar w:fldCharType="end"/>
        </w:r>
      </w:hyperlink>
    </w:p>
    <w:p w14:paraId="2C1F5ED5" w14:textId="59851AF5"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7" w:history="1">
        <w:r w:rsidRPr="00B822B4">
          <w:rPr>
            <w:rStyle w:val="Hyperlink"/>
            <w:rFonts w:ascii="Helvetica" w:hAnsi="Helvetica" w:cs="Helvetica"/>
            <w:noProof/>
          </w:rPr>
          <w:t>7.6</w:t>
        </w:r>
        <w:r>
          <w:rPr>
            <w:rFonts w:eastAsiaTheme="minorEastAsia"/>
            <w:noProof/>
            <w:sz w:val="22"/>
            <w:lang w:val="en-GB" w:eastAsia="en-GB"/>
          </w:rPr>
          <w:tab/>
        </w:r>
        <w:r w:rsidRPr="00B822B4">
          <w:rPr>
            <w:rStyle w:val="Hyperlink"/>
            <w:rFonts w:ascii="Helvetica" w:hAnsi="Helvetica" w:cs="Helvetica"/>
            <w:noProof/>
          </w:rPr>
          <w:t>Maternity Leave</w:t>
        </w:r>
        <w:r>
          <w:rPr>
            <w:noProof/>
            <w:webHidden/>
          </w:rPr>
          <w:tab/>
        </w:r>
        <w:r>
          <w:rPr>
            <w:noProof/>
            <w:webHidden/>
          </w:rPr>
          <w:fldChar w:fldCharType="begin"/>
        </w:r>
        <w:r>
          <w:rPr>
            <w:noProof/>
            <w:webHidden/>
          </w:rPr>
          <w:instrText xml:space="preserve"> PAGEREF _Toc18072067 \h </w:instrText>
        </w:r>
        <w:r>
          <w:rPr>
            <w:noProof/>
            <w:webHidden/>
          </w:rPr>
        </w:r>
        <w:r>
          <w:rPr>
            <w:noProof/>
            <w:webHidden/>
          </w:rPr>
          <w:fldChar w:fldCharType="separate"/>
        </w:r>
        <w:r>
          <w:rPr>
            <w:noProof/>
            <w:webHidden/>
          </w:rPr>
          <w:t>31</w:t>
        </w:r>
        <w:r>
          <w:rPr>
            <w:noProof/>
            <w:webHidden/>
          </w:rPr>
          <w:fldChar w:fldCharType="end"/>
        </w:r>
      </w:hyperlink>
    </w:p>
    <w:p w14:paraId="4A85D497" w14:textId="5DB78A07"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8" w:history="1">
        <w:r w:rsidRPr="00B822B4">
          <w:rPr>
            <w:rStyle w:val="Hyperlink"/>
            <w:rFonts w:ascii="Helvetica" w:hAnsi="Helvetica" w:cs="Helvetica"/>
            <w:noProof/>
          </w:rPr>
          <w:t>7.7</w:t>
        </w:r>
        <w:r>
          <w:rPr>
            <w:rFonts w:eastAsiaTheme="minorEastAsia"/>
            <w:noProof/>
            <w:sz w:val="22"/>
            <w:lang w:val="en-GB" w:eastAsia="en-GB"/>
          </w:rPr>
          <w:tab/>
        </w:r>
        <w:r w:rsidRPr="00B822B4">
          <w:rPr>
            <w:rStyle w:val="Hyperlink"/>
            <w:rFonts w:ascii="Helvetica" w:hAnsi="Helvetica" w:cs="Helvetica"/>
            <w:noProof/>
          </w:rPr>
          <w:t>Casual Leave</w:t>
        </w:r>
        <w:r>
          <w:rPr>
            <w:noProof/>
            <w:webHidden/>
          </w:rPr>
          <w:tab/>
        </w:r>
        <w:r>
          <w:rPr>
            <w:noProof/>
            <w:webHidden/>
          </w:rPr>
          <w:fldChar w:fldCharType="begin"/>
        </w:r>
        <w:r>
          <w:rPr>
            <w:noProof/>
            <w:webHidden/>
          </w:rPr>
          <w:instrText xml:space="preserve"> PAGEREF _Toc18072068 \h </w:instrText>
        </w:r>
        <w:r>
          <w:rPr>
            <w:noProof/>
            <w:webHidden/>
          </w:rPr>
        </w:r>
        <w:r>
          <w:rPr>
            <w:noProof/>
            <w:webHidden/>
          </w:rPr>
          <w:fldChar w:fldCharType="separate"/>
        </w:r>
        <w:r>
          <w:rPr>
            <w:noProof/>
            <w:webHidden/>
          </w:rPr>
          <w:t>31</w:t>
        </w:r>
        <w:r>
          <w:rPr>
            <w:noProof/>
            <w:webHidden/>
          </w:rPr>
          <w:fldChar w:fldCharType="end"/>
        </w:r>
      </w:hyperlink>
    </w:p>
    <w:p w14:paraId="0B397C13" w14:textId="223D4006"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9" w:history="1">
        <w:r w:rsidRPr="00B822B4">
          <w:rPr>
            <w:rStyle w:val="Hyperlink"/>
            <w:rFonts w:ascii="Helvetica" w:hAnsi="Helvetica" w:cs="Helvetica"/>
            <w:noProof/>
          </w:rPr>
          <w:t>7.8</w:t>
        </w:r>
        <w:r>
          <w:rPr>
            <w:rFonts w:eastAsiaTheme="minorEastAsia"/>
            <w:noProof/>
            <w:sz w:val="22"/>
            <w:lang w:val="en-GB" w:eastAsia="en-GB"/>
          </w:rPr>
          <w:tab/>
        </w:r>
        <w:r w:rsidRPr="00B822B4">
          <w:rPr>
            <w:rStyle w:val="Hyperlink"/>
            <w:rFonts w:ascii="Helvetica" w:hAnsi="Helvetica" w:cs="Helvetica"/>
            <w:noProof/>
          </w:rPr>
          <w:t>Compassionate Leave</w:t>
        </w:r>
        <w:r>
          <w:rPr>
            <w:noProof/>
            <w:webHidden/>
          </w:rPr>
          <w:tab/>
        </w:r>
        <w:r>
          <w:rPr>
            <w:noProof/>
            <w:webHidden/>
          </w:rPr>
          <w:fldChar w:fldCharType="begin"/>
        </w:r>
        <w:r>
          <w:rPr>
            <w:noProof/>
            <w:webHidden/>
          </w:rPr>
          <w:instrText xml:space="preserve"> PAGEREF _Toc18072069 \h </w:instrText>
        </w:r>
        <w:r>
          <w:rPr>
            <w:noProof/>
            <w:webHidden/>
          </w:rPr>
        </w:r>
        <w:r>
          <w:rPr>
            <w:noProof/>
            <w:webHidden/>
          </w:rPr>
          <w:fldChar w:fldCharType="separate"/>
        </w:r>
        <w:r>
          <w:rPr>
            <w:noProof/>
            <w:webHidden/>
          </w:rPr>
          <w:t>31</w:t>
        </w:r>
        <w:r>
          <w:rPr>
            <w:noProof/>
            <w:webHidden/>
          </w:rPr>
          <w:fldChar w:fldCharType="end"/>
        </w:r>
      </w:hyperlink>
    </w:p>
    <w:p w14:paraId="3759A8DD" w14:textId="1E4A4952"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70" w:history="1">
        <w:r w:rsidRPr="00B822B4">
          <w:rPr>
            <w:rStyle w:val="Hyperlink"/>
            <w:rFonts w:ascii="Helvetica" w:hAnsi="Helvetica" w:cs="Helvetica"/>
            <w:noProof/>
          </w:rPr>
          <w:t>7.9</w:t>
        </w:r>
        <w:r>
          <w:rPr>
            <w:rFonts w:eastAsiaTheme="minorEastAsia"/>
            <w:noProof/>
            <w:sz w:val="22"/>
            <w:lang w:val="en-GB" w:eastAsia="en-GB"/>
          </w:rPr>
          <w:tab/>
        </w:r>
        <w:r w:rsidRPr="00B822B4">
          <w:rPr>
            <w:rStyle w:val="Hyperlink"/>
            <w:rFonts w:ascii="Helvetica" w:hAnsi="Helvetica" w:cs="Helvetica"/>
            <w:noProof/>
          </w:rPr>
          <w:t>Absenteeism</w:t>
        </w:r>
        <w:r>
          <w:rPr>
            <w:noProof/>
            <w:webHidden/>
          </w:rPr>
          <w:tab/>
        </w:r>
        <w:r>
          <w:rPr>
            <w:noProof/>
            <w:webHidden/>
          </w:rPr>
          <w:fldChar w:fldCharType="begin"/>
        </w:r>
        <w:r>
          <w:rPr>
            <w:noProof/>
            <w:webHidden/>
          </w:rPr>
          <w:instrText xml:space="preserve"> PAGEREF _Toc18072070 \h </w:instrText>
        </w:r>
        <w:r>
          <w:rPr>
            <w:noProof/>
            <w:webHidden/>
          </w:rPr>
        </w:r>
        <w:r>
          <w:rPr>
            <w:noProof/>
            <w:webHidden/>
          </w:rPr>
          <w:fldChar w:fldCharType="separate"/>
        </w:r>
        <w:r>
          <w:rPr>
            <w:noProof/>
            <w:webHidden/>
          </w:rPr>
          <w:t>31</w:t>
        </w:r>
        <w:r>
          <w:rPr>
            <w:noProof/>
            <w:webHidden/>
          </w:rPr>
          <w:fldChar w:fldCharType="end"/>
        </w:r>
      </w:hyperlink>
    </w:p>
    <w:p w14:paraId="05AFF676" w14:textId="73703250" w:rsidR="0044117C" w:rsidRDefault="0044117C" w:rsidP="0044117C">
      <w:pPr>
        <w:pStyle w:val="TOC1"/>
        <w:spacing w:afterAutospacing="0" w:line="240" w:lineRule="auto"/>
        <w:rPr>
          <w:rFonts w:eastAsiaTheme="minorEastAsia"/>
          <w:b w:val="0"/>
          <w:noProof/>
          <w:lang w:val="en-GB" w:eastAsia="en-GB"/>
        </w:rPr>
      </w:pPr>
      <w:hyperlink w:anchor="_Toc18072071" w:history="1">
        <w:r w:rsidRPr="00B822B4">
          <w:rPr>
            <w:rStyle w:val="Hyperlink"/>
            <w:rFonts w:ascii="Arial" w:hAnsi="Arial" w:cs="Arial"/>
            <w:noProof/>
            <w14:scene3d>
              <w14:camera w14:prst="orthographicFront"/>
              <w14:lightRig w14:rig="threePt" w14:dir="t">
                <w14:rot w14:lat="0" w14:lon="0" w14:rev="0"/>
              </w14:lightRig>
            </w14:scene3d>
          </w:rPr>
          <w:t>8</w:t>
        </w:r>
        <w:r>
          <w:rPr>
            <w:rFonts w:eastAsiaTheme="minorEastAsia"/>
            <w:b w:val="0"/>
            <w:noProof/>
            <w:lang w:val="en-GB" w:eastAsia="en-GB"/>
          </w:rPr>
          <w:tab/>
        </w:r>
        <w:r w:rsidRPr="00B822B4">
          <w:rPr>
            <w:rStyle w:val="Hyperlink"/>
            <w:rFonts w:ascii="Helvetica" w:hAnsi="Helvetica" w:cs="Helvetica"/>
            <w:noProof/>
          </w:rPr>
          <w:t>Operational cost and pool car policy</w:t>
        </w:r>
        <w:r>
          <w:rPr>
            <w:noProof/>
            <w:webHidden/>
          </w:rPr>
          <w:tab/>
        </w:r>
        <w:r>
          <w:rPr>
            <w:noProof/>
            <w:webHidden/>
          </w:rPr>
          <w:fldChar w:fldCharType="begin"/>
        </w:r>
        <w:r>
          <w:rPr>
            <w:noProof/>
            <w:webHidden/>
          </w:rPr>
          <w:instrText xml:space="preserve"> PAGEREF _Toc18072071 \h </w:instrText>
        </w:r>
        <w:r>
          <w:rPr>
            <w:noProof/>
            <w:webHidden/>
          </w:rPr>
        </w:r>
        <w:r>
          <w:rPr>
            <w:noProof/>
            <w:webHidden/>
          </w:rPr>
          <w:fldChar w:fldCharType="separate"/>
        </w:r>
        <w:r>
          <w:rPr>
            <w:noProof/>
            <w:webHidden/>
          </w:rPr>
          <w:t>33</w:t>
        </w:r>
        <w:r>
          <w:rPr>
            <w:noProof/>
            <w:webHidden/>
          </w:rPr>
          <w:fldChar w:fldCharType="end"/>
        </w:r>
      </w:hyperlink>
    </w:p>
    <w:p w14:paraId="4A8ECDFB" w14:textId="25C701D2"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72" w:history="1">
        <w:r w:rsidRPr="00B822B4">
          <w:rPr>
            <w:rStyle w:val="Hyperlink"/>
            <w:rFonts w:ascii="Helvetica" w:hAnsi="Helvetica" w:cs="Helvetica"/>
            <w:noProof/>
          </w:rPr>
          <w:t>8.1</w:t>
        </w:r>
        <w:r>
          <w:rPr>
            <w:rFonts w:eastAsiaTheme="minorEastAsia"/>
            <w:noProof/>
            <w:sz w:val="22"/>
            <w:lang w:val="en-GB" w:eastAsia="en-GB"/>
          </w:rPr>
          <w:tab/>
        </w:r>
        <w:r w:rsidRPr="00B822B4">
          <w:rPr>
            <w:rStyle w:val="Hyperlink"/>
            <w:rFonts w:ascii="Helvetica" w:hAnsi="Helvetica" w:cs="Helvetica"/>
            <w:noProof/>
          </w:rPr>
          <w:t>Purchasing &amp; Expense control</w:t>
        </w:r>
        <w:r>
          <w:rPr>
            <w:noProof/>
            <w:webHidden/>
          </w:rPr>
          <w:tab/>
        </w:r>
        <w:r>
          <w:rPr>
            <w:noProof/>
            <w:webHidden/>
          </w:rPr>
          <w:fldChar w:fldCharType="begin"/>
        </w:r>
        <w:r>
          <w:rPr>
            <w:noProof/>
            <w:webHidden/>
          </w:rPr>
          <w:instrText xml:space="preserve"> PAGEREF _Toc18072072 \h </w:instrText>
        </w:r>
        <w:r>
          <w:rPr>
            <w:noProof/>
            <w:webHidden/>
          </w:rPr>
        </w:r>
        <w:r>
          <w:rPr>
            <w:noProof/>
            <w:webHidden/>
          </w:rPr>
          <w:fldChar w:fldCharType="separate"/>
        </w:r>
        <w:r>
          <w:rPr>
            <w:noProof/>
            <w:webHidden/>
          </w:rPr>
          <w:t>33</w:t>
        </w:r>
        <w:r>
          <w:rPr>
            <w:noProof/>
            <w:webHidden/>
          </w:rPr>
          <w:fldChar w:fldCharType="end"/>
        </w:r>
      </w:hyperlink>
    </w:p>
    <w:p w14:paraId="6380EA1A" w14:textId="5A10FFFA" w:rsidR="0044117C" w:rsidRDefault="0044117C"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73" w:history="1">
        <w:r w:rsidRPr="00B822B4">
          <w:rPr>
            <w:rStyle w:val="Hyperlink"/>
            <w:rFonts w:ascii="Helvetica" w:hAnsi="Helvetica" w:cs="Helvetica"/>
            <w:noProof/>
          </w:rPr>
          <w:t>8.2</w:t>
        </w:r>
        <w:r>
          <w:rPr>
            <w:rFonts w:eastAsiaTheme="minorEastAsia"/>
            <w:noProof/>
            <w:sz w:val="22"/>
            <w:lang w:val="en-GB" w:eastAsia="en-GB"/>
          </w:rPr>
          <w:tab/>
        </w:r>
        <w:r w:rsidRPr="00B822B4">
          <w:rPr>
            <w:rStyle w:val="Hyperlink"/>
            <w:rFonts w:ascii="Helvetica" w:hAnsi="Helvetica" w:cs="Helvetica"/>
            <w:noProof/>
          </w:rPr>
          <w:t>Pool car usage</w:t>
        </w:r>
        <w:r>
          <w:rPr>
            <w:noProof/>
            <w:webHidden/>
          </w:rPr>
          <w:tab/>
        </w:r>
        <w:r>
          <w:rPr>
            <w:noProof/>
            <w:webHidden/>
          </w:rPr>
          <w:fldChar w:fldCharType="begin"/>
        </w:r>
        <w:r>
          <w:rPr>
            <w:noProof/>
            <w:webHidden/>
          </w:rPr>
          <w:instrText xml:space="preserve"> PAGEREF _Toc18072073 \h </w:instrText>
        </w:r>
        <w:r>
          <w:rPr>
            <w:noProof/>
            <w:webHidden/>
          </w:rPr>
        </w:r>
        <w:r>
          <w:rPr>
            <w:noProof/>
            <w:webHidden/>
          </w:rPr>
          <w:fldChar w:fldCharType="separate"/>
        </w:r>
        <w:r>
          <w:rPr>
            <w:noProof/>
            <w:webHidden/>
          </w:rPr>
          <w:t>33</w:t>
        </w:r>
        <w:r>
          <w:rPr>
            <w:noProof/>
            <w:webHidden/>
          </w:rPr>
          <w:fldChar w:fldCharType="end"/>
        </w:r>
      </w:hyperlink>
    </w:p>
    <w:p w14:paraId="63A1D211" w14:textId="6B79AC95" w:rsidR="0044117C" w:rsidRDefault="0044117C" w:rsidP="0044117C">
      <w:pPr>
        <w:pStyle w:val="TOC1"/>
        <w:spacing w:afterAutospacing="0" w:line="240" w:lineRule="auto"/>
        <w:rPr>
          <w:rFonts w:eastAsiaTheme="minorEastAsia"/>
          <w:b w:val="0"/>
          <w:noProof/>
          <w:lang w:val="en-GB" w:eastAsia="en-GB"/>
        </w:rPr>
      </w:pPr>
      <w:hyperlink w:anchor="_Toc18072074" w:history="1">
        <w:r w:rsidRPr="00B822B4">
          <w:rPr>
            <w:rStyle w:val="Hyperlink"/>
            <w:rFonts w:ascii="Arial" w:hAnsi="Arial" w:cs="Arial"/>
            <w:noProof/>
            <w14:scene3d>
              <w14:camera w14:prst="orthographicFront"/>
              <w14:lightRig w14:rig="threePt" w14:dir="t">
                <w14:rot w14:lat="0" w14:lon="0" w14:rev="0"/>
              </w14:lightRig>
            </w14:scene3d>
          </w:rPr>
          <w:t>9</w:t>
        </w:r>
        <w:r>
          <w:rPr>
            <w:rFonts w:eastAsiaTheme="minorEastAsia"/>
            <w:b w:val="0"/>
            <w:noProof/>
            <w:lang w:val="en-GB" w:eastAsia="en-GB"/>
          </w:rPr>
          <w:tab/>
        </w:r>
        <w:r w:rsidRPr="00B822B4">
          <w:rPr>
            <w:rStyle w:val="Hyperlink"/>
            <w:rFonts w:ascii="Helvetica" w:hAnsi="Helvetica" w:cs="Helvetica"/>
            <w:noProof/>
          </w:rPr>
          <w:t>OVERVIEWS OF SANCTIONS</w:t>
        </w:r>
        <w:r>
          <w:rPr>
            <w:noProof/>
            <w:webHidden/>
          </w:rPr>
          <w:tab/>
        </w:r>
        <w:r>
          <w:rPr>
            <w:noProof/>
            <w:webHidden/>
          </w:rPr>
          <w:fldChar w:fldCharType="begin"/>
        </w:r>
        <w:r>
          <w:rPr>
            <w:noProof/>
            <w:webHidden/>
          </w:rPr>
          <w:instrText xml:space="preserve"> PAGEREF _Toc18072074 \h </w:instrText>
        </w:r>
        <w:r>
          <w:rPr>
            <w:noProof/>
            <w:webHidden/>
          </w:rPr>
        </w:r>
        <w:r>
          <w:rPr>
            <w:noProof/>
            <w:webHidden/>
          </w:rPr>
          <w:fldChar w:fldCharType="separate"/>
        </w:r>
        <w:r>
          <w:rPr>
            <w:noProof/>
            <w:webHidden/>
          </w:rPr>
          <w:t>34</w:t>
        </w:r>
        <w:r>
          <w:rPr>
            <w:noProof/>
            <w:webHidden/>
          </w:rPr>
          <w:fldChar w:fldCharType="end"/>
        </w:r>
      </w:hyperlink>
    </w:p>
    <w:p w14:paraId="3A57E0F1" w14:textId="7E1DE98B" w:rsidR="008465F0" w:rsidRPr="00DB7998" w:rsidRDefault="001D2A6D" w:rsidP="0044117C">
      <w:pPr>
        <w:spacing w:after="0" w:line="240" w:lineRule="auto"/>
        <w:rPr>
          <w:rFonts w:ascii="Helvetica" w:hAnsi="Helvetica" w:cs="Helvetica"/>
          <w:sz w:val="24"/>
          <w:szCs w:val="24"/>
        </w:rPr>
      </w:pPr>
      <w:r w:rsidRPr="00DB7998">
        <w:rPr>
          <w:rFonts w:ascii="Helvetica" w:hAnsi="Helvetica" w:cs="Helvetica"/>
          <w:sz w:val="24"/>
          <w:szCs w:val="24"/>
        </w:rPr>
        <w:fldChar w:fldCharType="end"/>
      </w:r>
    </w:p>
    <w:p w14:paraId="3A57E0F3" w14:textId="77777777" w:rsidR="006E4E11" w:rsidRPr="00DB7998" w:rsidRDefault="006E4E11" w:rsidP="0044117C">
      <w:pPr>
        <w:pStyle w:val="Heading1"/>
        <w:numPr>
          <w:ilvl w:val="0"/>
          <w:numId w:val="0"/>
        </w:numPr>
        <w:ind w:left="432" w:hanging="432"/>
        <w:jc w:val="both"/>
        <w:rPr>
          <w:rFonts w:ascii="Helvetica" w:hAnsi="Helvetica" w:cs="Helvetica"/>
          <w:sz w:val="24"/>
          <w:szCs w:val="24"/>
        </w:rPr>
      </w:pPr>
      <w:bookmarkStart w:id="1" w:name="_Toc18072016"/>
      <w:r w:rsidRPr="00DB7998">
        <w:rPr>
          <w:rFonts w:ascii="Helvetica" w:hAnsi="Helvetica" w:cs="Helvetica"/>
          <w:sz w:val="24"/>
          <w:szCs w:val="24"/>
        </w:rPr>
        <w:t>Disclaimer</w:t>
      </w:r>
      <w:bookmarkEnd w:id="1"/>
    </w:p>
    <w:p w14:paraId="3A57E0F5" w14:textId="38CC5653" w:rsidR="00312D4F" w:rsidRPr="00DB7998" w:rsidRDefault="00312D4F" w:rsidP="0044117C">
      <w:pPr>
        <w:spacing w:line="240" w:lineRule="auto"/>
        <w:jc w:val="both"/>
        <w:rPr>
          <w:rFonts w:ascii="Helvetica" w:hAnsi="Helvetica" w:cs="Helvetica"/>
          <w:sz w:val="24"/>
          <w:szCs w:val="24"/>
        </w:rPr>
      </w:pPr>
      <w:r w:rsidRPr="00DB7998">
        <w:rPr>
          <w:rFonts w:ascii="Helvetica" w:hAnsi="Helvetica" w:cs="Helvetica"/>
          <w:sz w:val="24"/>
          <w:szCs w:val="24"/>
        </w:rPr>
        <w:t>This document should not be used, re-used, copied, and modifi</w:t>
      </w:r>
      <w:r w:rsidR="00A0710A" w:rsidRPr="00DB7998">
        <w:rPr>
          <w:rFonts w:ascii="Helvetica" w:hAnsi="Helvetica" w:cs="Helvetica"/>
          <w:sz w:val="24"/>
          <w:szCs w:val="24"/>
        </w:rPr>
        <w:t>ed without the p</w:t>
      </w:r>
      <w:r w:rsidR="002A0F76" w:rsidRPr="00DB7998">
        <w:rPr>
          <w:rFonts w:ascii="Helvetica" w:hAnsi="Helvetica" w:cs="Helvetica"/>
          <w:sz w:val="24"/>
          <w:szCs w:val="24"/>
        </w:rPr>
        <w:t>rior consent</w:t>
      </w:r>
      <w:r w:rsidR="00B75D42" w:rsidRPr="00DB7998">
        <w:rPr>
          <w:rFonts w:ascii="Helvetica" w:hAnsi="Helvetica" w:cs="Helvetica"/>
          <w:sz w:val="24"/>
          <w:szCs w:val="24"/>
        </w:rPr>
        <w:t xml:space="preserve"> of Cruxstone Development and Investment </w:t>
      </w:r>
      <w:r w:rsidR="00A7756A" w:rsidRPr="00DB7998">
        <w:rPr>
          <w:rFonts w:ascii="Helvetica" w:hAnsi="Helvetica" w:cs="Helvetica"/>
          <w:sz w:val="24"/>
          <w:szCs w:val="24"/>
        </w:rPr>
        <w:t>L</w:t>
      </w:r>
      <w:r w:rsidR="002A0F76" w:rsidRPr="00DB7998">
        <w:rPr>
          <w:rFonts w:ascii="Helvetica" w:hAnsi="Helvetica" w:cs="Helvetica"/>
          <w:sz w:val="24"/>
          <w:szCs w:val="24"/>
        </w:rPr>
        <w:t>imited</w:t>
      </w:r>
      <w:r w:rsidRPr="00DB7998">
        <w:rPr>
          <w:rFonts w:ascii="Helvetica" w:hAnsi="Helvetica" w:cs="Helvetica"/>
          <w:sz w:val="24"/>
          <w:szCs w:val="24"/>
        </w:rPr>
        <w:t>. Perpetrators of the above</w:t>
      </w:r>
      <w:r w:rsidR="0080252F" w:rsidRPr="00DB7998">
        <w:rPr>
          <w:rFonts w:ascii="Helvetica" w:hAnsi="Helvetica" w:cs="Helvetica"/>
          <w:sz w:val="24"/>
          <w:szCs w:val="24"/>
        </w:rPr>
        <w:t>-</w:t>
      </w:r>
      <w:r w:rsidRPr="00DB7998">
        <w:rPr>
          <w:rFonts w:ascii="Helvetica" w:hAnsi="Helvetica" w:cs="Helvetica"/>
          <w:sz w:val="24"/>
          <w:szCs w:val="24"/>
        </w:rPr>
        <w:t>mentioned actions shall be reported to the appropriate law enforcement agency for due action.</w:t>
      </w:r>
    </w:p>
    <w:p w14:paraId="3A57E0F6" w14:textId="41A7997D" w:rsidR="00312D4F" w:rsidRPr="00DB7998" w:rsidRDefault="00312D4F" w:rsidP="0044117C">
      <w:pPr>
        <w:spacing w:line="240" w:lineRule="auto"/>
        <w:jc w:val="both"/>
        <w:rPr>
          <w:rFonts w:ascii="Helvetica" w:hAnsi="Helvetica" w:cs="Helvetica"/>
          <w:sz w:val="24"/>
          <w:szCs w:val="24"/>
        </w:rPr>
      </w:pPr>
      <w:r w:rsidRPr="00DB7998">
        <w:rPr>
          <w:rFonts w:ascii="Helvetica" w:hAnsi="Helvetica" w:cs="Helvetica"/>
          <w:sz w:val="24"/>
          <w:szCs w:val="24"/>
        </w:rPr>
        <w:t xml:space="preserve">In the event of theft of document, or document loss, which </w:t>
      </w:r>
      <w:r w:rsidR="00534A60" w:rsidRPr="00DB7998">
        <w:rPr>
          <w:rFonts w:ascii="Helvetica" w:hAnsi="Helvetica" w:cs="Helvetica"/>
          <w:sz w:val="24"/>
          <w:szCs w:val="24"/>
        </w:rPr>
        <w:t xml:space="preserve">include but are not limited to </w:t>
      </w:r>
      <w:r w:rsidRPr="00DB7998">
        <w:rPr>
          <w:rFonts w:ascii="Helvetica" w:hAnsi="Helvetica" w:cs="Helvetica"/>
          <w:sz w:val="24"/>
          <w:szCs w:val="24"/>
        </w:rPr>
        <w:t>negligence and accident, immedi</w:t>
      </w:r>
      <w:r w:rsidR="0098651F" w:rsidRPr="00DB7998">
        <w:rPr>
          <w:rFonts w:ascii="Helvetica" w:hAnsi="Helvetica" w:cs="Helvetica"/>
          <w:sz w:val="24"/>
          <w:szCs w:val="24"/>
        </w:rPr>
        <w:t>ately</w:t>
      </w:r>
      <w:r w:rsidR="00B75D42" w:rsidRPr="00DB7998">
        <w:rPr>
          <w:rFonts w:ascii="Helvetica" w:hAnsi="Helvetica" w:cs="Helvetica"/>
          <w:sz w:val="24"/>
          <w:szCs w:val="24"/>
        </w:rPr>
        <w:t xml:space="preserve"> notify Cruxstone Development and Investment </w:t>
      </w:r>
      <w:r w:rsidR="00A7756A" w:rsidRPr="00DB7998">
        <w:rPr>
          <w:rFonts w:ascii="Helvetica" w:hAnsi="Helvetica" w:cs="Helvetica"/>
          <w:sz w:val="24"/>
          <w:szCs w:val="24"/>
        </w:rPr>
        <w:t>L</w:t>
      </w:r>
      <w:r w:rsidRPr="00DB7998">
        <w:rPr>
          <w:rFonts w:ascii="Helvetica" w:hAnsi="Helvetica" w:cs="Helvetica"/>
          <w:sz w:val="24"/>
          <w:szCs w:val="24"/>
        </w:rPr>
        <w:t>imited for further action.</w:t>
      </w:r>
    </w:p>
    <w:p w14:paraId="3A57E0F7" w14:textId="31370085" w:rsidR="00312D4F" w:rsidRPr="00DB7998" w:rsidRDefault="00A71837" w:rsidP="0044117C">
      <w:pPr>
        <w:spacing w:line="240" w:lineRule="auto"/>
        <w:jc w:val="both"/>
        <w:rPr>
          <w:rFonts w:ascii="Helvetica" w:hAnsi="Helvetica" w:cs="Helvetica"/>
          <w:sz w:val="24"/>
          <w:szCs w:val="24"/>
        </w:rPr>
      </w:pPr>
      <w:r w:rsidRPr="00DB7998">
        <w:rPr>
          <w:rFonts w:ascii="Helvetica" w:hAnsi="Helvetica" w:cs="Helvetica"/>
          <w:sz w:val="24"/>
          <w:szCs w:val="24"/>
        </w:rPr>
        <w:t xml:space="preserve">Readers </w:t>
      </w:r>
      <w:r w:rsidR="00312D4F" w:rsidRPr="00DB7998">
        <w:rPr>
          <w:rFonts w:ascii="Helvetica" w:hAnsi="Helvetica" w:cs="Helvetica"/>
          <w:sz w:val="24"/>
          <w:szCs w:val="24"/>
        </w:rPr>
        <w:t>are hereby</w:t>
      </w:r>
      <w:r w:rsidR="00A0710A" w:rsidRPr="00DB7998">
        <w:rPr>
          <w:rFonts w:ascii="Helvetica" w:hAnsi="Helvetica" w:cs="Helvetica"/>
          <w:sz w:val="24"/>
          <w:szCs w:val="24"/>
        </w:rPr>
        <w:t xml:space="preserve"> advised t</w:t>
      </w:r>
      <w:r w:rsidR="009A4F59" w:rsidRPr="00DB7998">
        <w:rPr>
          <w:rFonts w:ascii="Helvetica" w:hAnsi="Helvetica" w:cs="Helvetica"/>
          <w:sz w:val="24"/>
          <w:szCs w:val="24"/>
        </w:rPr>
        <w:t xml:space="preserve">o treat this </w:t>
      </w:r>
      <w:r w:rsidR="00C23FB7" w:rsidRPr="00DB7998">
        <w:rPr>
          <w:rFonts w:ascii="Helvetica" w:hAnsi="Helvetica" w:cs="Helvetica"/>
          <w:sz w:val="24"/>
          <w:szCs w:val="24"/>
        </w:rPr>
        <w:t>document</w:t>
      </w:r>
      <w:r w:rsidR="00EE6622" w:rsidRPr="00DB7998">
        <w:rPr>
          <w:rFonts w:ascii="Helvetica" w:hAnsi="Helvetica" w:cs="Helvetica"/>
          <w:sz w:val="24"/>
          <w:szCs w:val="24"/>
        </w:rPr>
        <w:t xml:space="preserve"> </w:t>
      </w:r>
      <w:r w:rsidR="00312D4F" w:rsidRPr="00DB7998">
        <w:rPr>
          <w:rFonts w:ascii="Helvetica" w:hAnsi="Helvetica" w:cs="Helvetica"/>
          <w:sz w:val="24"/>
          <w:szCs w:val="24"/>
        </w:rPr>
        <w:t>with the highest-level of confidentiality, professionalism, and care.</w:t>
      </w:r>
    </w:p>
    <w:p w14:paraId="3A57E0F8" w14:textId="026550A1" w:rsidR="00312D4F" w:rsidRPr="00DB7998" w:rsidRDefault="00B75D42" w:rsidP="0044117C">
      <w:pPr>
        <w:spacing w:line="240" w:lineRule="auto"/>
        <w:jc w:val="both"/>
        <w:rPr>
          <w:rFonts w:ascii="Helvetica" w:hAnsi="Helvetica" w:cs="Helvetica"/>
          <w:sz w:val="24"/>
          <w:szCs w:val="24"/>
        </w:rPr>
      </w:pPr>
      <w:r w:rsidRPr="00DB7998">
        <w:rPr>
          <w:rFonts w:ascii="Helvetica" w:hAnsi="Helvetica" w:cs="Helvetica"/>
          <w:sz w:val="24"/>
          <w:szCs w:val="24"/>
        </w:rPr>
        <w:t xml:space="preserve">Cruxstone Development and Investment </w:t>
      </w:r>
      <w:r w:rsidR="00A7756A" w:rsidRPr="00DB7998">
        <w:rPr>
          <w:rFonts w:ascii="Helvetica" w:hAnsi="Helvetica" w:cs="Helvetica"/>
          <w:sz w:val="24"/>
          <w:szCs w:val="24"/>
        </w:rPr>
        <w:t>L</w:t>
      </w:r>
      <w:r w:rsidR="00BF4C9D" w:rsidRPr="00DB7998">
        <w:rPr>
          <w:rFonts w:ascii="Helvetica" w:hAnsi="Helvetica" w:cs="Helvetica"/>
          <w:sz w:val="24"/>
          <w:szCs w:val="24"/>
        </w:rPr>
        <w:t>imited</w:t>
      </w:r>
      <w:r w:rsidR="00312D4F" w:rsidRPr="00DB7998">
        <w:rPr>
          <w:rFonts w:ascii="Helvetica" w:hAnsi="Helvetica" w:cs="Helvetica"/>
          <w:sz w:val="24"/>
          <w:szCs w:val="24"/>
        </w:rPr>
        <w:t xml:space="preserve"> reserves the sole right of own</w:t>
      </w:r>
      <w:r w:rsidR="00EE6622" w:rsidRPr="00DB7998">
        <w:rPr>
          <w:rFonts w:ascii="Helvetica" w:hAnsi="Helvetica" w:cs="Helvetica"/>
          <w:sz w:val="24"/>
          <w:szCs w:val="24"/>
        </w:rPr>
        <w:t>ership of this document.</w:t>
      </w:r>
    </w:p>
    <w:p w14:paraId="71AB71AA" w14:textId="0F146551" w:rsidR="00C23FB7" w:rsidRPr="00DB7998" w:rsidRDefault="00C23FB7" w:rsidP="00C23FB7">
      <w:pPr>
        <w:rPr>
          <w:rFonts w:ascii="Helvetica" w:hAnsi="Helvetica" w:cs="Helvetica"/>
          <w:sz w:val="24"/>
          <w:szCs w:val="24"/>
        </w:rPr>
      </w:pPr>
      <w:bookmarkStart w:id="2" w:name="_Toc459968181"/>
      <w:bookmarkStart w:id="3" w:name="_Toc460029309"/>
      <w:r w:rsidRPr="00DB7998">
        <w:rPr>
          <w:rFonts w:ascii="Helvetica" w:hAnsi="Helvetica" w:cs="Helvetica"/>
          <w:sz w:val="24"/>
          <w:szCs w:val="24"/>
        </w:rPr>
        <w:br w:type="page"/>
      </w:r>
    </w:p>
    <w:bookmarkEnd w:id="2"/>
    <w:bookmarkEnd w:id="3"/>
    <w:p w14:paraId="4752DDA7" w14:textId="77777777" w:rsidR="00247A51" w:rsidRPr="00DB7998" w:rsidRDefault="00247A51" w:rsidP="0068391F">
      <w:pPr>
        <w:pStyle w:val="NoSpacingPHPDOCX"/>
        <w:spacing w:line="360" w:lineRule="auto"/>
        <w:jc w:val="both"/>
        <w:rPr>
          <w:rFonts w:ascii="Helvetica" w:hAnsi="Helvetica" w:cs="Helvetica"/>
          <w:b/>
          <w:bCs/>
          <w:sz w:val="24"/>
          <w:szCs w:val="24"/>
          <w:u w:val="single"/>
        </w:rPr>
      </w:pPr>
      <w:r w:rsidRPr="00DB7998">
        <w:rPr>
          <w:rFonts w:ascii="Helvetica" w:hAnsi="Helvetica" w:cs="Helvetica"/>
          <w:b/>
          <w:bCs/>
          <w:sz w:val="24"/>
          <w:szCs w:val="24"/>
          <w:u w:val="single"/>
        </w:rPr>
        <w:lastRenderedPageBreak/>
        <w:t>WELCOME TO CRUXSTONE DEVELOPMENT AND INVESTMENTS LTD</w:t>
      </w:r>
    </w:p>
    <w:p w14:paraId="2A606F1D" w14:textId="2B27259C" w:rsidR="00247A51" w:rsidRDefault="00247A51"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 xml:space="preserve">Congratulations on your new employment with Cruxstone Development and investment Ltd. We are excited to have you onboard, whether you are a new hire or an employee that has been with us now for a lengthy </w:t>
      </w:r>
      <w:r w:rsidR="00E8604E" w:rsidRPr="00DB7998">
        <w:rPr>
          <w:rFonts w:ascii="Helvetica" w:hAnsi="Helvetica" w:cs="Helvetica"/>
          <w:sz w:val="24"/>
          <w:szCs w:val="24"/>
        </w:rPr>
        <w:t>period</w:t>
      </w:r>
      <w:r w:rsidRPr="00DB7998">
        <w:rPr>
          <w:rFonts w:ascii="Helvetica" w:hAnsi="Helvetica" w:cs="Helvetica"/>
          <w:sz w:val="24"/>
          <w:szCs w:val="24"/>
        </w:rPr>
        <w:t>.</w:t>
      </w:r>
    </w:p>
    <w:p w14:paraId="17DA9616" w14:textId="77777777" w:rsidR="00E8604E" w:rsidRPr="00DB7998" w:rsidRDefault="00E8604E" w:rsidP="0068391F">
      <w:pPr>
        <w:pStyle w:val="NoSpacingPHPDOCX"/>
        <w:spacing w:line="360" w:lineRule="auto"/>
        <w:jc w:val="both"/>
        <w:rPr>
          <w:rFonts w:ascii="Helvetica" w:hAnsi="Helvetica" w:cs="Helvetica"/>
          <w:sz w:val="24"/>
          <w:szCs w:val="24"/>
        </w:rPr>
      </w:pPr>
    </w:p>
    <w:p w14:paraId="50936288" w14:textId="37BC7740" w:rsidR="00247A51" w:rsidRDefault="00247A51"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We believe that your success is our success. That's why we've developed this Employee Handbook to help outline our policies and procedures and to help guide you throughout your relationship with us.</w:t>
      </w:r>
    </w:p>
    <w:p w14:paraId="5437A100" w14:textId="77777777" w:rsidR="00E8604E" w:rsidRPr="00DB7998" w:rsidRDefault="00E8604E" w:rsidP="0068391F">
      <w:pPr>
        <w:pStyle w:val="NoSpacingPHPDOCX"/>
        <w:spacing w:line="360" w:lineRule="auto"/>
        <w:jc w:val="both"/>
        <w:rPr>
          <w:rFonts w:ascii="Helvetica" w:hAnsi="Helvetica" w:cs="Helvetica"/>
          <w:sz w:val="24"/>
          <w:szCs w:val="24"/>
        </w:rPr>
      </w:pPr>
    </w:p>
    <w:p w14:paraId="4137E1AF" w14:textId="77777777" w:rsidR="00247A51" w:rsidRPr="00DB7998" w:rsidRDefault="00247A51"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This Employee Handbook is not a promise or contract of employment, but a tool to help you learn about the rules and expectations around your employment with us. As an employee of Cruxstone Development and investment Ltd, please be advised this Employee Handbook and all of its contents should be kept completely confidential.</w:t>
      </w:r>
    </w:p>
    <w:p w14:paraId="17D9CE18" w14:textId="7528532A" w:rsidR="00247A51" w:rsidRDefault="00247A51"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We'd like to express the following:</w:t>
      </w:r>
    </w:p>
    <w:p w14:paraId="270B6E1E" w14:textId="77777777" w:rsidR="00E8604E" w:rsidRPr="00DB7998" w:rsidRDefault="00E8604E" w:rsidP="0068391F">
      <w:pPr>
        <w:pStyle w:val="NoSpacingPHPDOCX"/>
        <w:spacing w:line="360" w:lineRule="auto"/>
        <w:jc w:val="both"/>
        <w:rPr>
          <w:rFonts w:ascii="Helvetica" w:hAnsi="Helvetica" w:cs="Helvetica"/>
          <w:sz w:val="24"/>
          <w:szCs w:val="24"/>
        </w:rPr>
      </w:pPr>
    </w:p>
    <w:p w14:paraId="19C42831" w14:textId="77777777" w:rsidR="00247A51" w:rsidRPr="00DB7998" w:rsidRDefault="00247A51"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Welcome to Cruxstone.... X factor in Real Estate.</w:t>
      </w:r>
    </w:p>
    <w:p w14:paraId="15469F7E" w14:textId="77777777" w:rsidR="00247A51" w:rsidRPr="00DB7998" w:rsidRDefault="00247A51"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Please take the time to view read and review this Employee Handbook as thoroughly as possible, specifically the sections that relate to the type of work you will be doing or the employment relationship you have with us. If you have any questions, please reach out to your supervisor.</w:t>
      </w:r>
    </w:p>
    <w:p w14:paraId="543F56C8" w14:textId="51616762" w:rsidR="00247A51" w:rsidRPr="00DB7998" w:rsidRDefault="00247A51" w:rsidP="0068391F">
      <w:pPr>
        <w:spacing w:line="360" w:lineRule="auto"/>
        <w:jc w:val="both"/>
        <w:rPr>
          <w:rFonts w:ascii="Helvetica" w:eastAsiaTheme="majorEastAsia" w:hAnsi="Helvetica" w:cs="Helvetica"/>
          <w:b/>
          <w:bCs/>
          <w:sz w:val="24"/>
          <w:szCs w:val="24"/>
        </w:rPr>
      </w:pPr>
      <w:r w:rsidRPr="00DB7998">
        <w:rPr>
          <w:rFonts w:ascii="Helvetica" w:hAnsi="Helvetica" w:cs="Helvetica"/>
          <w:sz w:val="24"/>
          <w:szCs w:val="24"/>
        </w:rPr>
        <w:t>Welcome.</w:t>
      </w:r>
      <w:r w:rsidRPr="00DB7998">
        <w:rPr>
          <w:rFonts w:ascii="Helvetica" w:hAnsi="Helvetica" w:cs="Helvetica"/>
          <w:sz w:val="24"/>
          <w:szCs w:val="24"/>
        </w:rPr>
        <w:br w:type="page"/>
      </w:r>
    </w:p>
    <w:p w14:paraId="7BDF23E9" w14:textId="50D69C84" w:rsidR="00B0752D" w:rsidRPr="00DB7998" w:rsidRDefault="00EC7C91" w:rsidP="0068391F">
      <w:pPr>
        <w:pStyle w:val="Heading1"/>
        <w:numPr>
          <w:ilvl w:val="0"/>
          <w:numId w:val="0"/>
        </w:numPr>
        <w:spacing w:line="360" w:lineRule="auto"/>
        <w:ind w:left="432" w:hanging="432"/>
        <w:jc w:val="both"/>
        <w:rPr>
          <w:rFonts w:ascii="Helvetica" w:hAnsi="Helvetica" w:cs="Helvetica"/>
          <w:sz w:val="24"/>
          <w:szCs w:val="24"/>
        </w:rPr>
      </w:pPr>
      <w:bookmarkStart w:id="4" w:name="_Toc18072017"/>
      <w:r w:rsidRPr="0091736C">
        <w:rPr>
          <w:rFonts w:ascii="Helvetica" w:hAnsi="Helvetica" w:cs="Helvetica"/>
          <w:szCs w:val="24"/>
        </w:rPr>
        <w:lastRenderedPageBreak/>
        <w:t>Introduction</w:t>
      </w:r>
      <w:bookmarkEnd w:id="4"/>
    </w:p>
    <w:p w14:paraId="38B6F88A" w14:textId="0D7A735C" w:rsidR="00EC7C91" w:rsidRPr="00DB7998" w:rsidRDefault="00247A51" w:rsidP="0068391F">
      <w:pPr>
        <w:pStyle w:val="Heading2"/>
        <w:spacing w:line="360" w:lineRule="auto"/>
        <w:jc w:val="both"/>
        <w:rPr>
          <w:rFonts w:ascii="Helvetica" w:hAnsi="Helvetica" w:cs="Helvetica"/>
        </w:rPr>
      </w:pPr>
      <w:bookmarkStart w:id="5" w:name="_Toc17978800"/>
      <w:bookmarkStart w:id="6" w:name="_Toc17980657"/>
      <w:bookmarkStart w:id="7" w:name="_Toc18072018"/>
      <w:r w:rsidRPr="00DB7998">
        <w:rPr>
          <w:rFonts w:ascii="Helvetica" w:hAnsi="Helvetica" w:cs="Helvetica"/>
        </w:rPr>
        <w:t>Basic Company Information</w:t>
      </w:r>
      <w:bookmarkEnd w:id="5"/>
      <w:bookmarkEnd w:id="6"/>
      <w:bookmarkEnd w:id="7"/>
    </w:p>
    <w:p w14:paraId="38D97854" w14:textId="77777777" w:rsidR="00247A51" w:rsidRPr="00DB7998" w:rsidRDefault="00247A51"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The company you are beginning work for is listed at the beginning of this Employee Handbook ("Handbook"). The company name is as follows: Cruxstone Development and Investment Ltd. The primary business address of the Company is as follows: 10b Kingsley Emu Street, Lekki Phase 1, Lagos.</w:t>
      </w:r>
    </w:p>
    <w:p w14:paraId="2DA845B3" w14:textId="09E9FEB1" w:rsidR="00247A51" w:rsidRPr="00DB7998" w:rsidRDefault="00247A51" w:rsidP="0068391F">
      <w:pPr>
        <w:spacing w:line="360" w:lineRule="auto"/>
        <w:jc w:val="both"/>
        <w:rPr>
          <w:rFonts w:ascii="Helvetica" w:hAnsi="Helvetica" w:cs="Helvetica"/>
          <w:sz w:val="24"/>
          <w:szCs w:val="24"/>
        </w:rPr>
      </w:pPr>
      <w:r w:rsidRPr="00DB7998">
        <w:rPr>
          <w:rFonts w:ascii="Helvetica" w:hAnsi="Helvetica" w:cs="Helvetica"/>
          <w:sz w:val="24"/>
          <w:szCs w:val="24"/>
        </w:rPr>
        <w:t>The primary contact number of the Company is as follows: ________.</w:t>
      </w:r>
    </w:p>
    <w:p w14:paraId="70DC8D69" w14:textId="471A01BC" w:rsidR="00247A51" w:rsidRPr="00DB7998" w:rsidRDefault="00247A51" w:rsidP="0068391F">
      <w:pPr>
        <w:pStyle w:val="Heading2"/>
        <w:numPr>
          <w:ilvl w:val="0"/>
          <w:numId w:val="0"/>
        </w:numPr>
        <w:spacing w:line="360" w:lineRule="auto"/>
        <w:ind w:left="576" w:hanging="576"/>
        <w:jc w:val="both"/>
        <w:rPr>
          <w:rFonts w:ascii="Helvetica" w:hAnsi="Helvetica" w:cs="Helvetica"/>
        </w:rPr>
      </w:pPr>
      <w:bookmarkStart w:id="8" w:name="_Toc17978801"/>
      <w:bookmarkStart w:id="9" w:name="_Toc17980658"/>
      <w:bookmarkStart w:id="10" w:name="_Toc18072019"/>
      <w:r w:rsidRPr="00DB7998">
        <w:rPr>
          <w:rFonts w:ascii="Helvetica" w:hAnsi="Helvetica" w:cs="Helvetica"/>
        </w:rPr>
        <w:t>Our Vision Statement</w:t>
      </w:r>
      <w:bookmarkEnd w:id="8"/>
      <w:bookmarkEnd w:id="9"/>
      <w:bookmarkEnd w:id="10"/>
    </w:p>
    <w:p w14:paraId="4BC167C8" w14:textId="15650A3E" w:rsidR="00247A51" w:rsidRPr="00DB7998" w:rsidRDefault="00247A51" w:rsidP="0068391F">
      <w:pPr>
        <w:spacing w:line="360" w:lineRule="auto"/>
        <w:jc w:val="both"/>
        <w:rPr>
          <w:rFonts w:ascii="Helvetica" w:hAnsi="Helvetica" w:cs="Helvetica"/>
          <w:sz w:val="24"/>
          <w:szCs w:val="24"/>
        </w:rPr>
      </w:pPr>
      <w:r w:rsidRPr="00DB7998">
        <w:rPr>
          <w:rFonts w:ascii="Helvetica" w:hAnsi="Helvetica" w:cs="Helvetica"/>
          <w:sz w:val="24"/>
          <w:szCs w:val="24"/>
        </w:rPr>
        <w:t>To set new standards in developing timeless and bespoke real estate monuments in Africa.</w:t>
      </w:r>
    </w:p>
    <w:p w14:paraId="20ED7C27" w14:textId="6677B03D" w:rsidR="00247A51" w:rsidRPr="00DB7998" w:rsidRDefault="00247A51" w:rsidP="0068391F">
      <w:pPr>
        <w:pStyle w:val="Heading2"/>
        <w:numPr>
          <w:ilvl w:val="0"/>
          <w:numId w:val="0"/>
        </w:numPr>
        <w:spacing w:line="360" w:lineRule="auto"/>
        <w:ind w:left="576" w:hanging="576"/>
        <w:jc w:val="both"/>
        <w:rPr>
          <w:rFonts w:ascii="Helvetica" w:hAnsi="Helvetica" w:cs="Helvetica"/>
        </w:rPr>
      </w:pPr>
      <w:bookmarkStart w:id="11" w:name="_Toc17978802"/>
      <w:bookmarkStart w:id="12" w:name="_Toc17980659"/>
      <w:bookmarkStart w:id="13" w:name="_Toc18072020"/>
      <w:r w:rsidRPr="00DB7998">
        <w:rPr>
          <w:rFonts w:ascii="Helvetica" w:hAnsi="Helvetica" w:cs="Helvetica"/>
        </w:rPr>
        <w:t>Our Mission Statement</w:t>
      </w:r>
      <w:bookmarkEnd w:id="11"/>
      <w:bookmarkEnd w:id="12"/>
      <w:bookmarkEnd w:id="13"/>
    </w:p>
    <w:p w14:paraId="3D1DADF1" w14:textId="76A064A3" w:rsidR="00247A51" w:rsidRPr="00DB7998" w:rsidRDefault="00247A51" w:rsidP="0068391F">
      <w:pPr>
        <w:spacing w:line="360" w:lineRule="auto"/>
        <w:jc w:val="both"/>
        <w:rPr>
          <w:rFonts w:ascii="Helvetica" w:hAnsi="Helvetica" w:cs="Helvetica"/>
          <w:sz w:val="24"/>
          <w:szCs w:val="24"/>
        </w:rPr>
      </w:pPr>
      <w:r w:rsidRPr="00DB7998">
        <w:rPr>
          <w:rFonts w:ascii="Helvetica" w:hAnsi="Helvetica" w:cs="Helvetica"/>
          <w:sz w:val="24"/>
          <w:szCs w:val="24"/>
        </w:rPr>
        <w:t>Innovative and dynamic culture of going the extra mile to develop world-class luxury award-winning buildings.</w:t>
      </w:r>
    </w:p>
    <w:p w14:paraId="0241A639" w14:textId="2F3E4294" w:rsidR="00247A51" w:rsidRPr="00DB7998" w:rsidRDefault="00247A51" w:rsidP="0068391F">
      <w:pPr>
        <w:pStyle w:val="Heading2"/>
        <w:numPr>
          <w:ilvl w:val="0"/>
          <w:numId w:val="0"/>
        </w:numPr>
        <w:spacing w:line="360" w:lineRule="auto"/>
        <w:ind w:left="576" w:hanging="576"/>
        <w:jc w:val="both"/>
        <w:rPr>
          <w:rFonts w:ascii="Helvetica" w:hAnsi="Helvetica" w:cs="Helvetica"/>
        </w:rPr>
      </w:pPr>
      <w:bookmarkStart w:id="14" w:name="_Toc17978803"/>
      <w:bookmarkStart w:id="15" w:name="_Toc17980660"/>
      <w:bookmarkStart w:id="16" w:name="_Toc18072021"/>
      <w:r w:rsidRPr="00DB7998">
        <w:rPr>
          <w:rFonts w:ascii="Helvetica" w:hAnsi="Helvetica" w:cs="Helvetica"/>
        </w:rPr>
        <w:t>Our Core Values</w:t>
      </w:r>
      <w:bookmarkEnd w:id="14"/>
      <w:bookmarkEnd w:id="15"/>
      <w:bookmarkEnd w:id="16"/>
    </w:p>
    <w:p w14:paraId="4E375C70" w14:textId="124F80A2" w:rsidR="006F69BE" w:rsidRPr="00DB7998" w:rsidRDefault="006F69BE"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We have 8</w:t>
      </w:r>
      <w:r w:rsidR="00DD28A7" w:rsidRPr="00DB7998">
        <w:rPr>
          <w:rFonts w:ascii="Helvetica" w:hAnsi="Helvetica" w:cs="Helvetica"/>
          <w:sz w:val="24"/>
          <w:szCs w:val="24"/>
        </w:rPr>
        <w:t>*</w:t>
      </w:r>
      <w:r w:rsidRPr="00DB7998">
        <w:rPr>
          <w:rFonts w:ascii="Helvetica" w:hAnsi="Helvetica" w:cs="Helvetica"/>
          <w:sz w:val="24"/>
          <w:szCs w:val="24"/>
        </w:rPr>
        <w:t xml:space="preserve"> (eight) core values governing our mode of operation in Cruxstone and they are as follows;</w:t>
      </w:r>
    </w:p>
    <w:p w14:paraId="3CE20E3A" w14:textId="77777777" w:rsidR="006F69BE" w:rsidRPr="00DB7998" w:rsidRDefault="006F69BE" w:rsidP="0068391F">
      <w:pPr>
        <w:pStyle w:val="NoSpacingPHPDOCX"/>
        <w:numPr>
          <w:ilvl w:val="0"/>
          <w:numId w:val="35"/>
        </w:numPr>
        <w:spacing w:after="240" w:line="360" w:lineRule="auto"/>
        <w:ind w:left="540"/>
        <w:jc w:val="both"/>
        <w:rPr>
          <w:rFonts w:ascii="Helvetica" w:hAnsi="Helvetica" w:cs="Helvetica"/>
          <w:sz w:val="24"/>
          <w:szCs w:val="24"/>
        </w:rPr>
      </w:pPr>
      <w:r w:rsidRPr="00DB7998">
        <w:rPr>
          <w:rFonts w:ascii="Helvetica" w:hAnsi="Helvetica" w:cs="Helvetica"/>
          <w:b/>
          <w:bCs/>
          <w:sz w:val="24"/>
          <w:szCs w:val="24"/>
        </w:rPr>
        <w:t>Visionary</w:t>
      </w:r>
      <w:r w:rsidRPr="00DB7998">
        <w:rPr>
          <w:rFonts w:ascii="Helvetica" w:hAnsi="Helvetica" w:cs="Helvetica"/>
          <w:sz w:val="24"/>
          <w:szCs w:val="24"/>
        </w:rPr>
        <w:t xml:space="preserve"> – At Cruxstone we do not focus on the present, we go beyond the present. We are futuristic in what we do.</w:t>
      </w:r>
    </w:p>
    <w:p w14:paraId="4748A33B" w14:textId="77777777" w:rsidR="006F69BE" w:rsidRPr="00DB7998" w:rsidRDefault="006F69BE" w:rsidP="0068391F">
      <w:pPr>
        <w:pStyle w:val="NoSpacingPHPDOCX"/>
        <w:numPr>
          <w:ilvl w:val="0"/>
          <w:numId w:val="35"/>
        </w:numPr>
        <w:spacing w:after="240" w:line="360" w:lineRule="auto"/>
        <w:ind w:left="540"/>
        <w:jc w:val="both"/>
        <w:rPr>
          <w:rFonts w:ascii="Helvetica" w:hAnsi="Helvetica" w:cs="Helvetica"/>
          <w:sz w:val="24"/>
          <w:szCs w:val="24"/>
        </w:rPr>
      </w:pPr>
      <w:r w:rsidRPr="00DB7998">
        <w:rPr>
          <w:rFonts w:ascii="Helvetica" w:hAnsi="Helvetica" w:cs="Helvetica"/>
          <w:b/>
          <w:bCs/>
          <w:sz w:val="24"/>
          <w:szCs w:val="24"/>
        </w:rPr>
        <w:t>Excellence</w:t>
      </w:r>
      <w:r w:rsidRPr="00DB7998">
        <w:rPr>
          <w:rFonts w:ascii="Helvetica" w:hAnsi="Helvetica" w:cs="Helvetica"/>
          <w:sz w:val="24"/>
          <w:szCs w:val="24"/>
        </w:rPr>
        <w:t xml:space="preserve"> – At Cruxstone, mediocrity is appalling. Zero tolerance level for anything less than 100%</w:t>
      </w:r>
    </w:p>
    <w:p w14:paraId="48AAF84F" w14:textId="77777777" w:rsidR="006F69BE" w:rsidRPr="00DB7998" w:rsidRDefault="006F69BE" w:rsidP="0068391F">
      <w:pPr>
        <w:pStyle w:val="NoSpacingPHPDOCX"/>
        <w:numPr>
          <w:ilvl w:val="0"/>
          <w:numId w:val="35"/>
        </w:numPr>
        <w:spacing w:after="240" w:line="360" w:lineRule="auto"/>
        <w:ind w:left="540"/>
        <w:jc w:val="both"/>
        <w:rPr>
          <w:rFonts w:ascii="Helvetica" w:hAnsi="Helvetica" w:cs="Helvetica"/>
          <w:sz w:val="24"/>
          <w:szCs w:val="24"/>
        </w:rPr>
      </w:pPr>
      <w:r w:rsidRPr="00DB7998">
        <w:rPr>
          <w:rFonts w:ascii="Helvetica" w:hAnsi="Helvetica" w:cs="Helvetica"/>
          <w:b/>
          <w:bCs/>
          <w:sz w:val="24"/>
          <w:szCs w:val="24"/>
        </w:rPr>
        <w:t>Innovation</w:t>
      </w:r>
      <w:r w:rsidRPr="00DB7998">
        <w:rPr>
          <w:rFonts w:ascii="Helvetica" w:hAnsi="Helvetica" w:cs="Helvetica"/>
          <w:sz w:val="24"/>
          <w:szCs w:val="24"/>
        </w:rPr>
        <w:t xml:space="preserve"> – We aspire new ways of achieving results faster and more efficiently.</w:t>
      </w:r>
    </w:p>
    <w:p w14:paraId="6204BB6D" w14:textId="77777777" w:rsidR="006F69BE" w:rsidRPr="00DB7998" w:rsidRDefault="006F69BE" w:rsidP="0068391F">
      <w:pPr>
        <w:pStyle w:val="NoSpacingPHPDOCX"/>
        <w:numPr>
          <w:ilvl w:val="0"/>
          <w:numId w:val="35"/>
        </w:numPr>
        <w:spacing w:after="240" w:line="360" w:lineRule="auto"/>
        <w:ind w:left="540"/>
        <w:jc w:val="both"/>
        <w:rPr>
          <w:rFonts w:ascii="Helvetica" w:hAnsi="Helvetica" w:cs="Helvetica"/>
          <w:sz w:val="24"/>
          <w:szCs w:val="24"/>
        </w:rPr>
      </w:pPr>
      <w:r w:rsidRPr="00DB7998">
        <w:rPr>
          <w:rFonts w:ascii="Helvetica" w:hAnsi="Helvetica" w:cs="Helvetica"/>
          <w:b/>
          <w:bCs/>
          <w:sz w:val="24"/>
          <w:szCs w:val="24"/>
        </w:rPr>
        <w:t>Human Capital</w:t>
      </w:r>
      <w:r w:rsidRPr="00DB7998">
        <w:rPr>
          <w:rFonts w:ascii="Helvetica" w:hAnsi="Helvetica" w:cs="Helvetica"/>
          <w:sz w:val="24"/>
          <w:szCs w:val="24"/>
        </w:rPr>
        <w:t xml:space="preserve"> – At Cruxstone, we value all employees as they are our key asset to success. We provide adequate training and workshops for learning and development platforms.</w:t>
      </w:r>
    </w:p>
    <w:p w14:paraId="6A971E6F" w14:textId="77777777" w:rsidR="006F69BE" w:rsidRPr="00DB7998" w:rsidRDefault="006F69BE" w:rsidP="0068391F">
      <w:pPr>
        <w:pStyle w:val="NoSpacingPHPDOCX"/>
        <w:numPr>
          <w:ilvl w:val="0"/>
          <w:numId w:val="35"/>
        </w:numPr>
        <w:spacing w:after="240" w:line="360" w:lineRule="auto"/>
        <w:ind w:left="540"/>
        <w:jc w:val="both"/>
        <w:rPr>
          <w:rFonts w:ascii="Helvetica" w:hAnsi="Helvetica" w:cs="Helvetica"/>
          <w:sz w:val="24"/>
          <w:szCs w:val="24"/>
        </w:rPr>
      </w:pPr>
      <w:r w:rsidRPr="00DB7998">
        <w:rPr>
          <w:rFonts w:ascii="Helvetica" w:hAnsi="Helvetica" w:cs="Helvetica"/>
          <w:b/>
          <w:bCs/>
          <w:sz w:val="24"/>
          <w:szCs w:val="24"/>
        </w:rPr>
        <w:t>Integrity</w:t>
      </w:r>
      <w:r w:rsidRPr="00DB7998">
        <w:rPr>
          <w:rFonts w:ascii="Helvetica" w:hAnsi="Helvetica" w:cs="Helvetica"/>
          <w:sz w:val="24"/>
          <w:szCs w:val="24"/>
        </w:rPr>
        <w:t xml:space="preserve"> -Here at Cruxstone, our word is our bond. We say what we mean and do what we say.</w:t>
      </w:r>
    </w:p>
    <w:p w14:paraId="4277805C" w14:textId="77777777" w:rsidR="006F69BE" w:rsidRPr="00DB7998" w:rsidRDefault="006F69BE" w:rsidP="0068391F">
      <w:pPr>
        <w:pStyle w:val="NoSpacingPHPDOCX"/>
        <w:numPr>
          <w:ilvl w:val="0"/>
          <w:numId w:val="35"/>
        </w:numPr>
        <w:spacing w:after="240" w:line="360" w:lineRule="auto"/>
        <w:ind w:left="540"/>
        <w:jc w:val="both"/>
        <w:rPr>
          <w:rFonts w:ascii="Helvetica" w:hAnsi="Helvetica" w:cs="Helvetica"/>
          <w:sz w:val="24"/>
          <w:szCs w:val="24"/>
        </w:rPr>
      </w:pPr>
      <w:r w:rsidRPr="00DB7998">
        <w:rPr>
          <w:rFonts w:ascii="Helvetica" w:hAnsi="Helvetica" w:cs="Helvetica"/>
          <w:b/>
          <w:bCs/>
          <w:sz w:val="24"/>
          <w:szCs w:val="24"/>
        </w:rPr>
        <w:lastRenderedPageBreak/>
        <w:t>Community</w:t>
      </w:r>
      <w:r w:rsidRPr="00DB7998">
        <w:rPr>
          <w:rFonts w:ascii="Helvetica" w:hAnsi="Helvetica" w:cs="Helvetica"/>
          <w:sz w:val="24"/>
          <w:szCs w:val="24"/>
        </w:rPr>
        <w:t xml:space="preserve"> – We harness a work environment that promotes family atmosphere therefore, team spirit is fundamentally key to championing oneness in the work environment. </w:t>
      </w:r>
    </w:p>
    <w:p w14:paraId="01F4B130" w14:textId="77777777" w:rsidR="006F69BE" w:rsidRPr="00DB7998" w:rsidRDefault="006F69BE" w:rsidP="0068391F">
      <w:pPr>
        <w:pStyle w:val="NoSpacingPHPDOCX"/>
        <w:numPr>
          <w:ilvl w:val="0"/>
          <w:numId w:val="35"/>
        </w:numPr>
        <w:spacing w:after="240" w:line="360" w:lineRule="auto"/>
        <w:ind w:left="540"/>
        <w:jc w:val="both"/>
        <w:rPr>
          <w:rFonts w:ascii="Helvetica" w:hAnsi="Helvetica" w:cs="Helvetica"/>
          <w:sz w:val="24"/>
          <w:szCs w:val="24"/>
        </w:rPr>
      </w:pPr>
      <w:r w:rsidRPr="00DB7998">
        <w:rPr>
          <w:rFonts w:ascii="Helvetica" w:hAnsi="Helvetica" w:cs="Helvetica"/>
          <w:b/>
          <w:bCs/>
          <w:sz w:val="24"/>
          <w:szCs w:val="24"/>
        </w:rPr>
        <w:t>Respect</w:t>
      </w:r>
      <w:r w:rsidRPr="00DB7998">
        <w:rPr>
          <w:rFonts w:ascii="Helvetica" w:hAnsi="Helvetica" w:cs="Helvetica"/>
          <w:sz w:val="24"/>
          <w:szCs w:val="24"/>
        </w:rPr>
        <w:t xml:space="preserve"> – At Cruxstone, we hire a diverse group of people because we believe in individuality, so everyone’s opinion is welcomed. </w:t>
      </w:r>
    </w:p>
    <w:p w14:paraId="788DBD92" w14:textId="47E2E7EA" w:rsidR="006F69BE" w:rsidRPr="00DB7998" w:rsidRDefault="006F69BE" w:rsidP="0068391F">
      <w:pPr>
        <w:pStyle w:val="NoSpacingPHPDOCX"/>
        <w:numPr>
          <w:ilvl w:val="0"/>
          <w:numId w:val="35"/>
        </w:numPr>
        <w:spacing w:line="360" w:lineRule="auto"/>
        <w:ind w:left="540"/>
        <w:jc w:val="both"/>
        <w:rPr>
          <w:rFonts w:ascii="Helvetica" w:hAnsi="Helvetica" w:cs="Helvetica"/>
          <w:sz w:val="24"/>
          <w:szCs w:val="24"/>
        </w:rPr>
      </w:pPr>
      <w:r w:rsidRPr="00DB7998">
        <w:rPr>
          <w:rFonts w:ascii="Helvetica" w:hAnsi="Helvetica" w:cs="Helvetica"/>
          <w:b/>
          <w:bCs/>
          <w:sz w:val="24"/>
          <w:szCs w:val="24"/>
        </w:rPr>
        <w:t>Passion</w:t>
      </w:r>
      <w:r w:rsidRPr="00DB7998">
        <w:rPr>
          <w:rFonts w:ascii="Helvetica" w:hAnsi="Helvetica" w:cs="Helvetica"/>
          <w:sz w:val="24"/>
          <w:szCs w:val="24"/>
        </w:rPr>
        <w:t xml:space="preserve"> – Here at Cruxstone, we are utterly passionate about what we do and this passion brings about our unyielding spirit until we get it right.</w:t>
      </w:r>
    </w:p>
    <w:p w14:paraId="66E7E0A2" w14:textId="77777777" w:rsidR="006F69BE" w:rsidRPr="00DB7998" w:rsidRDefault="006F69BE" w:rsidP="0068391F">
      <w:pPr>
        <w:spacing w:line="360" w:lineRule="auto"/>
        <w:jc w:val="both"/>
        <w:rPr>
          <w:rFonts w:ascii="Helvetica" w:hAnsi="Helvetica" w:cs="Helvetica"/>
          <w:sz w:val="24"/>
          <w:szCs w:val="24"/>
        </w:rPr>
      </w:pPr>
      <w:r w:rsidRPr="00DB7998">
        <w:rPr>
          <w:rFonts w:ascii="Helvetica" w:hAnsi="Helvetica" w:cs="Helvetica"/>
          <w:sz w:val="24"/>
          <w:szCs w:val="24"/>
        </w:rPr>
        <w:br w:type="page"/>
      </w:r>
    </w:p>
    <w:p w14:paraId="36A6D9C2" w14:textId="3441F29F" w:rsidR="00247A51" w:rsidRPr="00DB7998" w:rsidRDefault="006F69BE" w:rsidP="0068391F">
      <w:pPr>
        <w:pStyle w:val="Heading2"/>
        <w:spacing w:line="360" w:lineRule="auto"/>
        <w:jc w:val="both"/>
        <w:rPr>
          <w:rFonts w:ascii="Helvetica" w:hAnsi="Helvetica" w:cs="Helvetica"/>
        </w:rPr>
      </w:pPr>
      <w:bookmarkStart w:id="17" w:name="_Toc17978804"/>
      <w:bookmarkStart w:id="18" w:name="_Toc17980661"/>
      <w:bookmarkStart w:id="19" w:name="_Toc18072022"/>
      <w:r w:rsidRPr="00DB7998">
        <w:rPr>
          <w:rFonts w:ascii="Helvetica" w:hAnsi="Helvetica" w:cs="Helvetica"/>
        </w:rPr>
        <w:lastRenderedPageBreak/>
        <w:t>Employee Handbook</w:t>
      </w:r>
      <w:bookmarkEnd w:id="17"/>
      <w:bookmarkEnd w:id="18"/>
      <w:bookmarkEnd w:id="19"/>
    </w:p>
    <w:p w14:paraId="664269CC" w14:textId="77777777" w:rsidR="006F69BE" w:rsidRPr="00DB7998" w:rsidRDefault="006F69BE"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This Handbook describes, summarizes, and explains the Company's policies, procedures, benefits (if applicable) and expectations regarding employees and their employment. This Handbook will cover rules related to employment. Complying with all of the provisions of this Handbook is a necessary requirement and condition of employment.</w:t>
      </w:r>
    </w:p>
    <w:p w14:paraId="1CE1ACC0" w14:textId="77777777" w:rsidR="006F69BE" w:rsidRPr="00DB7998" w:rsidRDefault="006F69BE"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While this Handbook strives to give as much information as possible regarding the Company's practices, there may be situations that it does not cover. As such, please do not consider this Handbook a comprehensive, all-encompassing document. The policies and procedures outlined in this Handbook are meant to be a basis for and supplement to other official Company documents, the human resources division of the Company, and any other specific information as may arise from time to time.</w:t>
      </w:r>
    </w:p>
    <w:p w14:paraId="18ACFBF9" w14:textId="77777777" w:rsidR="006F69BE" w:rsidRPr="00DB7998" w:rsidRDefault="006F69BE"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If there are any specific questions about anything contained in this Handbook, the employee should consult the appropriate individual or department within the Company.</w:t>
      </w:r>
    </w:p>
    <w:p w14:paraId="3F4B381A" w14:textId="77777777" w:rsidR="006F69BE" w:rsidRPr="00DB7998" w:rsidRDefault="006F69BE"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This Handbook is also subject to other official documentation regarding the Company's benefits (including insurance and plan documents, if applicable).</w:t>
      </w:r>
    </w:p>
    <w:p w14:paraId="1B82068F" w14:textId="43B42393" w:rsidR="006F69BE" w:rsidRPr="00DB7998" w:rsidRDefault="006F69BE" w:rsidP="0068391F">
      <w:pPr>
        <w:spacing w:line="360" w:lineRule="auto"/>
        <w:jc w:val="both"/>
        <w:rPr>
          <w:rFonts w:ascii="Helvetica" w:hAnsi="Helvetica" w:cs="Helvetica"/>
          <w:sz w:val="24"/>
          <w:szCs w:val="24"/>
        </w:rPr>
      </w:pPr>
      <w:r w:rsidRPr="00DB7998">
        <w:rPr>
          <w:rFonts w:ascii="Helvetica" w:hAnsi="Helvetica" w:cs="Helvetica"/>
          <w:sz w:val="24"/>
          <w:szCs w:val="24"/>
        </w:rPr>
        <w:t>This Handbook replaces and supersedes any and all previous employee handbooks, rules, practices, or other policies, written or oral, express or implied. Individual employment agreements between an employee and the Company may, however, control over the terms of this Handbook.</w:t>
      </w:r>
    </w:p>
    <w:p w14:paraId="6D114A89" w14:textId="7723FBA3" w:rsidR="006F69BE" w:rsidRPr="00DB7998" w:rsidRDefault="006F69BE" w:rsidP="0068391F">
      <w:pPr>
        <w:pStyle w:val="Heading2"/>
        <w:spacing w:line="360" w:lineRule="auto"/>
        <w:jc w:val="both"/>
        <w:rPr>
          <w:rFonts w:ascii="Helvetica" w:hAnsi="Helvetica" w:cs="Helvetica"/>
        </w:rPr>
      </w:pPr>
      <w:bookmarkStart w:id="20" w:name="_Toc17978805"/>
      <w:bookmarkStart w:id="21" w:name="_Toc17980662"/>
      <w:bookmarkStart w:id="22" w:name="_Toc18072023"/>
      <w:r w:rsidRPr="00DB7998">
        <w:rPr>
          <w:rFonts w:ascii="Helvetica" w:hAnsi="Helvetica" w:cs="Helvetica"/>
        </w:rPr>
        <w:t>Policy Changes</w:t>
      </w:r>
      <w:bookmarkEnd w:id="20"/>
      <w:bookmarkEnd w:id="21"/>
      <w:bookmarkEnd w:id="22"/>
    </w:p>
    <w:p w14:paraId="0B773474" w14:textId="5B9D8264" w:rsidR="006F69BE" w:rsidRPr="00DB7998" w:rsidRDefault="006F69BE" w:rsidP="0068391F">
      <w:pPr>
        <w:spacing w:line="360" w:lineRule="auto"/>
        <w:jc w:val="both"/>
        <w:rPr>
          <w:rFonts w:ascii="Helvetica" w:hAnsi="Helvetica" w:cs="Helvetica"/>
        </w:rPr>
      </w:pPr>
      <w:r w:rsidRPr="00DB7998">
        <w:rPr>
          <w:rFonts w:ascii="Helvetica" w:hAnsi="Helvetica" w:cs="Helvetica"/>
          <w:sz w:val="24"/>
          <w:szCs w:val="24"/>
        </w:rPr>
        <w:t xml:space="preserve">The Company may, at various points in time, and in our sole and exclusive discretion, change the terms of this Handbook. We have the express right to change, revise, revoke, modify, amend, add to, or otherwise vary the terms of this Handbook and any other Company paperwork, documentation, or information. The terms can only be changed in writing and updated in this </w:t>
      </w:r>
      <w:r w:rsidR="0044117C" w:rsidRPr="00DB7998">
        <w:rPr>
          <w:rFonts w:ascii="Helvetica" w:hAnsi="Helvetica" w:cs="Helvetica"/>
          <w:sz w:val="24"/>
          <w:szCs w:val="24"/>
        </w:rPr>
        <w:t>Handbook;</w:t>
      </w:r>
      <w:r w:rsidRPr="00DB7998">
        <w:rPr>
          <w:rFonts w:ascii="Helvetica" w:hAnsi="Helvetica" w:cs="Helvetica"/>
          <w:sz w:val="24"/>
          <w:szCs w:val="24"/>
        </w:rPr>
        <w:t xml:space="preserve"> no terms will be changed orally. If we change the terms herein, we will send written notice to all employees and change the "Last Updated" date at the top of this Handbook for future publication. All employees will be responsible for being aware of any policy changes after notice is received. If there are any questions or issues arising from or relating to anything contained within this Handbook, employees should ask their supervisor or the human resources subdivision within the Company.</w:t>
      </w:r>
    </w:p>
    <w:p w14:paraId="0B350F7B" w14:textId="77777777" w:rsidR="006F69BE" w:rsidRPr="00DB7998" w:rsidRDefault="006F69BE" w:rsidP="0068391F">
      <w:pPr>
        <w:pStyle w:val="Heading2"/>
        <w:spacing w:line="360" w:lineRule="auto"/>
        <w:jc w:val="both"/>
        <w:rPr>
          <w:rFonts w:ascii="Helvetica" w:hAnsi="Helvetica" w:cs="Helvetica"/>
        </w:rPr>
      </w:pPr>
      <w:bookmarkStart w:id="23" w:name="_Toc17978806"/>
      <w:bookmarkStart w:id="24" w:name="_Toc17980663"/>
      <w:bookmarkStart w:id="25" w:name="_Toc18072024"/>
      <w:r w:rsidRPr="00DB7998">
        <w:rPr>
          <w:rFonts w:ascii="Helvetica" w:hAnsi="Helvetica" w:cs="Helvetica"/>
        </w:rPr>
        <w:lastRenderedPageBreak/>
        <w:t>No Guarantees &amp; Interpretation</w:t>
      </w:r>
      <w:bookmarkEnd w:id="23"/>
      <w:bookmarkEnd w:id="24"/>
      <w:bookmarkEnd w:id="25"/>
    </w:p>
    <w:p w14:paraId="552613F3" w14:textId="77777777" w:rsidR="006F69BE" w:rsidRPr="00DB7998" w:rsidRDefault="006F69BE" w:rsidP="0068391F">
      <w:pPr>
        <w:spacing w:line="360" w:lineRule="auto"/>
        <w:jc w:val="both"/>
        <w:rPr>
          <w:rFonts w:ascii="Helvetica" w:hAnsi="Helvetica" w:cs="Helvetica"/>
          <w:sz w:val="24"/>
          <w:szCs w:val="24"/>
        </w:rPr>
      </w:pPr>
      <w:r w:rsidRPr="00DB7998">
        <w:rPr>
          <w:rFonts w:ascii="Helvetica" w:hAnsi="Helvetica" w:cs="Helvetica"/>
          <w:sz w:val="24"/>
          <w:szCs w:val="24"/>
        </w:rPr>
        <w:t>The Company's interpretation of anything contained within this Handbook will govern and be absolute. Further, nothing contained herein should be construed to guarantee any kind of employment, any terms of employment, any continued employment or any specific relationship between any current employee and the Company. Only an executed, written employment agreement can alter the terms of this general Handbook.</w:t>
      </w:r>
    </w:p>
    <w:p w14:paraId="3227B4EB" w14:textId="77777777" w:rsidR="006F69BE" w:rsidRPr="00DB7998" w:rsidRDefault="006F69BE" w:rsidP="0068391F">
      <w:pPr>
        <w:spacing w:line="360" w:lineRule="auto"/>
        <w:jc w:val="both"/>
        <w:rPr>
          <w:rFonts w:ascii="Helvetica" w:hAnsi="Helvetica" w:cs="Helvetica"/>
        </w:rPr>
      </w:pPr>
      <w:r w:rsidRPr="00DB7998">
        <w:rPr>
          <w:rFonts w:ascii="Helvetica" w:hAnsi="Helvetica" w:cs="Helvetica"/>
        </w:rPr>
        <w:br w:type="page"/>
      </w:r>
    </w:p>
    <w:p w14:paraId="1AD3CDC9" w14:textId="77777777" w:rsidR="006F69BE" w:rsidRPr="00DB7998" w:rsidRDefault="006F69BE" w:rsidP="0068391F">
      <w:pPr>
        <w:pStyle w:val="Heading2"/>
        <w:spacing w:line="360" w:lineRule="auto"/>
        <w:jc w:val="both"/>
        <w:rPr>
          <w:rFonts w:ascii="Helvetica" w:hAnsi="Helvetica" w:cs="Helvetica"/>
        </w:rPr>
      </w:pPr>
      <w:bookmarkStart w:id="26" w:name="_Toc17978807"/>
      <w:bookmarkStart w:id="27" w:name="_Toc17980664"/>
      <w:bookmarkStart w:id="28" w:name="_Toc18072025"/>
      <w:r w:rsidRPr="00DB7998">
        <w:rPr>
          <w:rFonts w:ascii="Helvetica" w:hAnsi="Helvetica" w:cs="Helvetica"/>
        </w:rPr>
        <w:lastRenderedPageBreak/>
        <w:t>Grievance</w:t>
      </w:r>
      <w:bookmarkEnd w:id="26"/>
      <w:bookmarkEnd w:id="27"/>
      <w:bookmarkEnd w:id="28"/>
    </w:p>
    <w:p w14:paraId="0F68365D" w14:textId="77777777" w:rsidR="006F69BE" w:rsidRPr="00DB7998" w:rsidRDefault="006F69BE"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The grievance procedure is intended as the tool by which a member of staff may formally have a grievance, regarding any condition of their employment, heard by the management of the Company. The aggrieved employee has the right to representation by a work colleague. If an employee wishes to raise a grievance, it is preferable for the grievance to be satisfactorily resolved as close to the individual and their line manager as possible. It is understood however that this is not always possible and that a formal procedure is required to ensure the swift and fair resolution of matters which aggrieve the Company’s employees. </w:t>
      </w:r>
    </w:p>
    <w:p w14:paraId="2BFA4B61" w14:textId="77777777" w:rsidR="006F69BE" w:rsidRPr="00DB7998" w:rsidRDefault="006F69BE" w:rsidP="0068391F">
      <w:pPr>
        <w:spacing w:line="360" w:lineRule="auto"/>
        <w:jc w:val="both"/>
        <w:rPr>
          <w:rFonts w:ascii="Helvetica" w:hAnsi="Helvetica" w:cs="Helvetica"/>
          <w:sz w:val="24"/>
          <w:szCs w:val="24"/>
        </w:rPr>
      </w:pPr>
      <w:r w:rsidRPr="00DB7998">
        <w:rPr>
          <w:rFonts w:ascii="Helvetica" w:hAnsi="Helvetica" w:cs="Helvetica"/>
          <w:sz w:val="24"/>
          <w:szCs w:val="24"/>
        </w:rPr>
        <w:t>This procedure is not intended to deal with:</w:t>
      </w:r>
    </w:p>
    <w:p w14:paraId="3C2A878E" w14:textId="77777777" w:rsidR="006F69BE" w:rsidRPr="00DB7998" w:rsidRDefault="006F69BE" w:rsidP="0068391F">
      <w:pPr>
        <w:pStyle w:val="ListParagraph"/>
        <w:numPr>
          <w:ilvl w:val="0"/>
          <w:numId w:val="37"/>
        </w:numPr>
        <w:spacing w:line="360" w:lineRule="auto"/>
        <w:jc w:val="both"/>
        <w:rPr>
          <w:rFonts w:ascii="Helvetica" w:hAnsi="Helvetica" w:cs="Helvetica"/>
          <w:sz w:val="24"/>
          <w:szCs w:val="24"/>
        </w:rPr>
      </w:pPr>
      <w:r w:rsidRPr="00DB7998">
        <w:rPr>
          <w:rFonts w:ascii="Helvetica" w:hAnsi="Helvetica" w:cs="Helvetica"/>
          <w:sz w:val="24"/>
          <w:szCs w:val="24"/>
        </w:rPr>
        <w:t>Dismissal or disciplinary matters which are dealt with in a separate procedure.</w:t>
      </w:r>
    </w:p>
    <w:p w14:paraId="469F18B8" w14:textId="77777777" w:rsidR="006F69BE" w:rsidRPr="00DB7998" w:rsidRDefault="006F69BE" w:rsidP="0068391F">
      <w:pPr>
        <w:pStyle w:val="ListParagraph"/>
        <w:numPr>
          <w:ilvl w:val="0"/>
          <w:numId w:val="37"/>
        </w:numPr>
        <w:spacing w:line="360" w:lineRule="auto"/>
        <w:jc w:val="both"/>
        <w:rPr>
          <w:rFonts w:ascii="Helvetica" w:hAnsi="Helvetica" w:cs="Helvetica"/>
          <w:sz w:val="24"/>
          <w:szCs w:val="24"/>
        </w:rPr>
      </w:pPr>
      <w:r w:rsidRPr="00DB7998">
        <w:rPr>
          <w:rFonts w:ascii="Helvetica" w:hAnsi="Helvetica" w:cs="Helvetica"/>
          <w:sz w:val="24"/>
          <w:szCs w:val="24"/>
        </w:rPr>
        <w:t>Disputes, which are of a collective nature and which are dealt with in a separate procedure.</w:t>
      </w:r>
    </w:p>
    <w:p w14:paraId="30120A1A" w14:textId="77777777" w:rsidR="006F69BE" w:rsidRPr="00DB7998" w:rsidRDefault="006F69BE" w:rsidP="0068391F">
      <w:pPr>
        <w:spacing w:line="360" w:lineRule="auto"/>
        <w:jc w:val="both"/>
        <w:rPr>
          <w:rFonts w:ascii="Helvetica" w:hAnsi="Helvetica" w:cs="Helvetica"/>
          <w:sz w:val="24"/>
          <w:szCs w:val="24"/>
        </w:rPr>
      </w:pPr>
      <w:r w:rsidRPr="00DB7998">
        <w:rPr>
          <w:rFonts w:ascii="Helvetica" w:hAnsi="Helvetica" w:cs="Helvetica"/>
          <w:sz w:val="24"/>
          <w:szCs w:val="24"/>
        </w:rPr>
        <w:t>An employee who has a grievance should raise the matter with his/her line manager/supervisor immediately either verbally or in writing. If the matter itself concerns the employee’s immediate manager, then the grievance should be taken to their superior.</w:t>
      </w:r>
    </w:p>
    <w:p w14:paraId="1051D2FD" w14:textId="77777777" w:rsidR="006F69BE" w:rsidRPr="00DB7998" w:rsidRDefault="006F69BE" w:rsidP="0068391F">
      <w:pPr>
        <w:spacing w:line="360" w:lineRule="auto"/>
        <w:jc w:val="both"/>
        <w:rPr>
          <w:rFonts w:ascii="Helvetica" w:hAnsi="Helvetica" w:cs="Helvetica"/>
        </w:rPr>
      </w:pPr>
      <w:r w:rsidRPr="00DB7998">
        <w:rPr>
          <w:rFonts w:ascii="Helvetica" w:hAnsi="Helvetica" w:cs="Helvetica"/>
        </w:rPr>
        <w:br w:type="page"/>
      </w:r>
    </w:p>
    <w:p w14:paraId="70D488E8" w14:textId="77777777" w:rsidR="006F69BE" w:rsidRPr="00676575" w:rsidRDefault="006F69BE" w:rsidP="0068391F">
      <w:pPr>
        <w:pStyle w:val="Heading1"/>
        <w:numPr>
          <w:ilvl w:val="0"/>
          <w:numId w:val="47"/>
        </w:numPr>
        <w:spacing w:line="360" w:lineRule="auto"/>
        <w:jc w:val="both"/>
        <w:rPr>
          <w:rFonts w:ascii="Helvetica" w:hAnsi="Helvetica" w:cs="Helvetica"/>
        </w:rPr>
      </w:pPr>
      <w:bookmarkStart w:id="29" w:name="_Toc18072026"/>
      <w:r w:rsidRPr="00676575">
        <w:rPr>
          <w:rFonts w:ascii="Helvetica" w:hAnsi="Helvetica" w:cs="Helvetica"/>
        </w:rPr>
        <w:lastRenderedPageBreak/>
        <w:t>Employment policies</w:t>
      </w:r>
      <w:bookmarkEnd w:id="29"/>
    </w:p>
    <w:p w14:paraId="393ECFEC" w14:textId="77777777" w:rsidR="00DD28A7" w:rsidRPr="00DB7998" w:rsidRDefault="006F69BE" w:rsidP="0068391F">
      <w:pPr>
        <w:pStyle w:val="Heading2"/>
        <w:spacing w:line="360" w:lineRule="auto"/>
        <w:jc w:val="both"/>
        <w:rPr>
          <w:rFonts w:ascii="Helvetica" w:hAnsi="Helvetica" w:cs="Helvetica"/>
        </w:rPr>
      </w:pPr>
      <w:bookmarkStart w:id="30" w:name="_Toc17978809"/>
      <w:bookmarkStart w:id="31" w:name="_Toc17980666"/>
      <w:bookmarkStart w:id="32" w:name="_Toc18072027"/>
      <w:r w:rsidRPr="00DB7998">
        <w:rPr>
          <w:rFonts w:ascii="Helvetica" w:hAnsi="Helvetica" w:cs="Helvetica"/>
        </w:rPr>
        <w:t>Employment classification</w:t>
      </w:r>
      <w:bookmarkEnd w:id="30"/>
      <w:bookmarkEnd w:id="31"/>
      <w:bookmarkEnd w:id="32"/>
    </w:p>
    <w:p w14:paraId="32095054"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Employees of the Company are classified into two primary categories; Permanent Staff and Contract Staff. Both classes of employees are subject to the same hours of work per week which is 45 hours. All are always expected to adhere to the company’s policies and procedures to avoid disciplinary actions which could and may lead to dismissal. </w:t>
      </w:r>
    </w:p>
    <w:p w14:paraId="592D8D5F"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Independent contractors (Agents) and consultants are not considered employees of the employee of the Company in any way. Instead, they are self-employed. Independent contractors and consultants are not eligible to receive Company benefits and will be subject to the specific terms of the written agreement between themselves and the Company.</w:t>
      </w:r>
    </w:p>
    <w:p w14:paraId="52DB3850" w14:textId="77777777" w:rsidR="00DD28A7" w:rsidRPr="00DB7998" w:rsidRDefault="00DD28A7" w:rsidP="0068391F">
      <w:pPr>
        <w:pStyle w:val="Heading2"/>
        <w:spacing w:line="360" w:lineRule="auto"/>
        <w:jc w:val="both"/>
        <w:rPr>
          <w:rFonts w:ascii="Helvetica" w:hAnsi="Helvetica" w:cs="Helvetica"/>
        </w:rPr>
      </w:pPr>
      <w:bookmarkStart w:id="33" w:name="_Toc17978810"/>
      <w:bookmarkStart w:id="34" w:name="_Toc17980667"/>
      <w:bookmarkStart w:id="35" w:name="_Toc18072028"/>
      <w:r w:rsidRPr="00DB7998">
        <w:rPr>
          <w:rFonts w:ascii="Helvetica" w:hAnsi="Helvetica" w:cs="Helvetica"/>
        </w:rPr>
        <w:t>Confidentiality</w:t>
      </w:r>
      <w:bookmarkEnd w:id="33"/>
      <w:bookmarkEnd w:id="34"/>
      <w:bookmarkEnd w:id="35"/>
    </w:p>
    <w:p w14:paraId="09F8CE52"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In the course of employment with the Company, employees may have access to certain non-public Confidential Information (as hereinafter defined). Confidential Information refers to any information which is confidential and commercially valuable to the Company. The Confidential Information may be in the form of documents, techniques, methods, practices, tools, specifications, inventions, patents, trademarks, copyrights, equipment, algorithms, models, samples, software, drawings, sketches, plans, programs or other oral or written knowledge and/or secrets and may pertain to, but is not limited to, the fields of research and development, forecasting, marketing, personnel, customers, suppliers, intellectual property and/or finance or any other information which is confidential and commercially valuable to the Company.</w:t>
      </w:r>
    </w:p>
    <w:p w14:paraId="290FCA20"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You, as an employee of the Company, hereby agree that the Confidential Information is secret and valuable to the Company and that the Company desires to maintain the secret and private nature of the Confidential Information.</w:t>
      </w:r>
    </w:p>
    <w:p w14:paraId="5DC9F927"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Confidential Information may or may not be disclosed as such, through labelling, but is to be considered any information which ought to be treated as confidential under the circumstances through which it was disclosed.</w:t>
      </w:r>
    </w:p>
    <w:p w14:paraId="28682A9B"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Confidential Information shall not mean any information which:</w:t>
      </w:r>
    </w:p>
    <w:p w14:paraId="3F374331" w14:textId="77777777" w:rsidR="00DD28A7" w:rsidRPr="00DB7998" w:rsidRDefault="00DD28A7" w:rsidP="0068391F">
      <w:pPr>
        <w:pStyle w:val="ListParagraph"/>
        <w:numPr>
          <w:ilvl w:val="0"/>
          <w:numId w:val="40"/>
        </w:numPr>
        <w:spacing w:line="360" w:lineRule="auto"/>
        <w:jc w:val="both"/>
        <w:rPr>
          <w:rFonts w:ascii="Helvetica" w:hAnsi="Helvetica" w:cs="Helvetica"/>
          <w:sz w:val="24"/>
          <w:szCs w:val="24"/>
        </w:rPr>
      </w:pPr>
      <w:r w:rsidRPr="00DB7998">
        <w:rPr>
          <w:rFonts w:ascii="Helvetica" w:hAnsi="Helvetica" w:cs="Helvetica"/>
          <w:sz w:val="24"/>
          <w:szCs w:val="24"/>
        </w:rPr>
        <w:lastRenderedPageBreak/>
        <w:t>is known or available to the public at the time of disclosure or became known or available after disclosure through no fault of you;</w:t>
      </w:r>
    </w:p>
    <w:p w14:paraId="46198232" w14:textId="77777777" w:rsidR="00DD28A7" w:rsidRPr="00DB7998" w:rsidRDefault="00DD28A7" w:rsidP="0068391F">
      <w:pPr>
        <w:pStyle w:val="ListParagraph"/>
        <w:numPr>
          <w:ilvl w:val="0"/>
          <w:numId w:val="40"/>
        </w:numPr>
        <w:spacing w:line="360" w:lineRule="auto"/>
        <w:jc w:val="both"/>
        <w:rPr>
          <w:rFonts w:ascii="Helvetica" w:hAnsi="Helvetica" w:cs="Helvetica"/>
          <w:sz w:val="24"/>
          <w:szCs w:val="24"/>
        </w:rPr>
      </w:pPr>
      <w:r w:rsidRPr="00DB7998">
        <w:rPr>
          <w:rFonts w:ascii="Helvetica" w:hAnsi="Helvetica" w:cs="Helvetica"/>
          <w:sz w:val="24"/>
          <w:szCs w:val="24"/>
        </w:rPr>
        <w:t>is already known, through legal means, to you;</w:t>
      </w:r>
    </w:p>
    <w:p w14:paraId="5BA4985F" w14:textId="77777777" w:rsidR="00DD28A7" w:rsidRPr="00DB7998" w:rsidRDefault="00DD28A7" w:rsidP="0068391F">
      <w:pPr>
        <w:pStyle w:val="ListParagraph"/>
        <w:numPr>
          <w:ilvl w:val="0"/>
          <w:numId w:val="40"/>
        </w:numPr>
        <w:spacing w:line="360" w:lineRule="auto"/>
        <w:jc w:val="both"/>
        <w:rPr>
          <w:rFonts w:ascii="Helvetica" w:hAnsi="Helvetica" w:cs="Helvetica"/>
          <w:sz w:val="24"/>
          <w:szCs w:val="24"/>
        </w:rPr>
      </w:pPr>
      <w:r w:rsidRPr="00DB7998">
        <w:rPr>
          <w:rFonts w:ascii="Helvetica" w:hAnsi="Helvetica" w:cs="Helvetica"/>
          <w:sz w:val="24"/>
          <w:szCs w:val="24"/>
        </w:rPr>
        <w:t>is given by the Company to third parties, other than you, without any restrictions;</w:t>
      </w:r>
    </w:p>
    <w:p w14:paraId="5476570B" w14:textId="77777777" w:rsidR="00DD28A7" w:rsidRPr="00DB7998" w:rsidRDefault="00DD28A7" w:rsidP="0068391F">
      <w:pPr>
        <w:pStyle w:val="ListParagraph"/>
        <w:numPr>
          <w:ilvl w:val="0"/>
          <w:numId w:val="40"/>
        </w:numPr>
        <w:spacing w:line="360" w:lineRule="auto"/>
        <w:jc w:val="both"/>
        <w:rPr>
          <w:rFonts w:ascii="Helvetica" w:hAnsi="Helvetica" w:cs="Helvetica"/>
          <w:sz w:val="24"/>
          <w:szCs w:val="24"/>
        </w:rPr>
      </w:pPr>
      <w:r w:rsidRPr="00DB7998">
        <w:rPr>
          <w:rFonts w:ascii="Helvetica" w:hAnsi="Helvetica" w:cs="Helvetica"/>
          <w:sz w:val="24"/>
          <w:szCs w:val="24"/>
        </w:rPr>
        <w:t>is given to you by any third party who legally had the Confidential Information and the right to disclose it; or</w:t>
      </w:r>
    </w:p>
    <w:p w14:paraId="5AF6155D" w14:textId="77777777" w:rsidR="00DD28A7" w:rsidRPr="00DB7998" w:rsidRDefault="00DD28A7" w:rsidP="0068391F">
      <w:pPr>
        <w:pStyle w:val="ListParagraph"/>
        <w:numPr>
          <w:ilvl w:val="0"/>
          <w:numId w:val="40"/>
        </w:numPr>
        <w:spacing w:line="360" w:lineRule="auto"/>
        <w:jc w:val="both"/>
        <w:rPr>
          <w:rFonts w:ascii="Helvetica" w:hAnsi="Helvetica" w:cs="Helvetica"/>
          <w:sz w:val="24"/>
          <w:szCs w:val="24"/>
        </w:rPr>
      </w:pPr>
      <w:r w:rsidRPr="00DB7998">
        <w:rPr>
          <w:rFonts w:ascii="Helvetica" w:hAnsi="Helvetica" w:cs="Helvetica"/>
          <w:sz w:val="24"/>
          <w:szCs w:val="24"/>
        </w:rPr>
        <w:t>is developed independently by you and you can show such independent development.</w:t>
      </w:r>
    </w:p>
    <w:p w14:paraId="28AED758"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br w:type="page"/>
      </w:r>
    </w:p>
    <w:p w14:paraId="34756AE1" w14:textId="1D7B9278"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lastRenderedPageBreak/>
        <w:t>As consideration for your continued employment, you agree:</w:t>
      </w:r>
    </w:p>
    <w:p w14:paraId="179212FB" w14:textId="77777777" w:rsidR="00DD28A7" w:rsidRPr="00DB7998" w:rsidRDefault="00DD28A7" w:rsidP="0068391F">
      <w:pPr>
        <w:pStyle w:val="ListParagraph"/>
        <w:numPr>
          <w:ilvl w:val="0"/>
          <w:numId w:val="41"/>
        </w:numPr>
        <w:spacing w:line="360" w:lineRule="auto"/>
        <w:jc w:val="both"/>
        <w:rPr>
          <w:rFonts w:ascii="Helvetica" w:hAnsi="Helvetica" w:cs="Helvetica"/>
          <w:sz w:val="24"/>
          <w:szCs w:val="24"/>
        </w:rPr>
      </w:pPr>
      <w:r w:rsidRPr="00DB7998">
        <w:rPr>
          <w:rFonts w:ascii="Helvetica" w:hAnsi="Helvetica" w:cs="Helvetica"/>
          <w:sz w:val="24"/>
          <w:szCs w:val="24"/>
        </w:rPr>
        <w:t>Not disclose the Confidential Information via any unauthorized means to any third parties throughout the duration of your employment;</w:t>
      </w:r>
    </w:p>
    <w:p w14:paraId="59EEE779" w14:textId="77777777" w:rsidR="00DD28A7" w:rsidRPr="00DB7998" w:rsidRDefault="00DD28A7" w:rsidP="0068391F">
      <w:pPr>
        <w:pStyle w:val="ListParagraph"/>
        <w:numPr>
          <w:ilvl w:val="0"/>
          <w:numId w:val="41"/>
        </w:numPr>
        <w:spacing w:line="360" w:lineRule="auto"/>
        <w:jc w:val="both"/>
        <w:rPr>
          <w:rFonts w:ascii="Helvetica" w:hAnsi="Helvetica" w:cs="Helvetica"/>
          <w:sz w:val="24"/>
          <w:szCs w:val="24"/>
        </w:rPr>
      </w:pPr>
      <w:r w:rsidRPr="00DB7998">
        <w:rPr>
          <w:rFonts w:ascii="Helvetica" w:hAnsi="Helvetica" w:cs="Helvetica"/>
          <w:sz w:val="24"/>
          <w:szCs w:val="24"/>
        </w:rPr>
        <w:t>Not to discuss the Confidential Information in any public places;</w:t>
      </w:r>
    </w:p>
    <w:p w14:paraId="3D32E0F4" w14:textId="77777777" w:rsidR="00DD28A7" w:rsidRPr="00DB7998" w:rsidRDefault="00DD28A7" w:rsidP="0068391F">
      <w:pPr>
        <w:pStyle w:val="ListParagraph"/>
        <w:numPr>
          <w:ilvl w:val="0"/>
          <w:numId w:val="41"/>
        </w:numPr>
        <w:spacing w:line="360" w:lineRule="auto"/>
        <w:jc w:val="both"/>
        <w:rPr>
          <w:rFonts w:ascii="Helvetica" w:hAnsi="Helvetica" w:cs="Helvetica"/>
          <w:sz w:val="24"/>
          <w:szCs w:val="24"/>
        </w:rPr>
      </w:pPr>
      <w:r w:rsidRPr="00DB7998">
        <w:rPr>
          <w:rFonts w:ascii="Helvetica" w:hAnsi="Helvetica" w:cs="Helvetica"/>
          <w:sz w:val="24"/>
          <w:szCs w:val="24"/>
        </w:rPr>
        <w:t>Not to remove hard copies of the Confidential Information from the physical premises of the Company without authorization;</w:t>
      </w:r>
    </w:p>
    <w:p w14:paraId="63ECBBDE" w14:textId="77777777" w:rsidR="00DD28A7" w:rsidRPr="00DB7998" w:rsidRDefault="00DD28A7" w:rsidP="0068391F">
      <w:pPr>
        <w:pStyle w:val="ListParagraph"/>
        <w:numPr>
          <w:ilvl w:val="0"/>
          <w:numId w:val="41"/>
        </w:numPr>
        <w:spacing w:line="360" w:lineRule="auto"/>
        <w:jc w:val="both"/>
        <w:rPr>
          <w:rFonts w:ascii="Helvetica" w:hAnsi="Helvetica" w:cs="Helvetica"/>
          <w:sz w:val="24"/>
          <w:szCs w:val="24"/>
        </w:rPr>
      </w:pPr>
      <w:r w:rsidRPr="00DB7998">
        <w:rPr>
          <w:rFonts w:ascii="Helvetica" w:hAnsi="Helvetica" w:cs="Helvetica"/>
          <w:sz w:val="24"/>
          <w:szCs w:val="24"/>
        </w:rPr>
        <w:t>Not use the Confidential Information for any purpose except those contemplated and authorized by the Company.</w:t>
      </w:r>
    </w:p>
    <w:p w14:paraId="54B83AC1"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Employees will be required to sign a Non-Disclosure Agreement prior to beginning work with the Company.</w:t>
      </w:r>
    </w:p>
    <w:p w14:paraId="2ED8B867" w14:textId="77777777" w:rsidR="00DD28A7" w:rsidRPr="00DB7998" w:rsidRDefault="00DD28A7" w:rsidP="0068391F">
      <w:pPr>
        <w:pStyle w:val="Heading2"/>
        <w:spacing w:line="360" w:lineRule="auto"/>
        <w:jc w:val="both"/>
        <w:rPr>
          <w:rFonts w:ascii="Helvetica" w:hAnsi="Helvetica" w:cs="Helvetica"/>
        </w:rPr>
      </w:pPr>
      <w:bookmarkStart w:id="36" w:name="_Toc17978811"/>
      <w:bookmarkStart w:id="37" w:name="_Toc17980668"/>
      <w:bookmarkStart w:id="38" w:name="_Toc18072029"/>
      <w:r w:rsidRPr="00DB7998">
        <w:rPr>
          <w:rFonts w:ascii="Helvetica" w:hAnsi="Helvetica" w:cs="Helvetica"/>
        </w:rPr>
        <w:t>Conflicts of Interest</w:t>
      </w:r>
      <w:bookmarkEnd w:id="36"/>
      <w:bookmarkEnd w:id="37"/>
      <w:bookmarkEnd w:id="38"/>
    </w:p>
    <w:p w14:paraId="5D123DFC"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Employees working for the Company must always avoid any clear or potential conflicts of interest. In other words, employees must not engage in any relationships, activities, businesses, or other situations which may conflict with the best interests of the Company. Because of this policy, employees must take care to avoid any situation which may even appear to be a conflict of interest. Employees must disclose any conflicts, including those which may just be potential conflicts, to the appropriate authority at the company. Conflicts of interest include but are not limited to, situations where the employee is involved in a business directly competing with the Company or situations where the employee uses confidential or other secret information of the company.</w:t>
      </w:r>
    </w:p>
    <w:p w14:paraId="5B7D198A" w14:textId="77777777" w:rsidR="00DD28A7" w:rsidRPr="00DB7998" w:rsidRDefault="00DD28A7" w:rsidP="0068391F">
      <w:pPr>
        <w:pStyle w:val="Heading2"/>
        <w:spacing w:line="360" w:lineRule="auto"/>
        <w:jc w:val="both"/>
        <w:rPr>
          <w:rFonts w:ascii="Helvetica" w:hAnsi="Helvetica" w:cs="Helvetica"/>
        </w:rPr>
      </w:pPr>
      <w:bookmarkStart w:id="39" w:name="_Toc17978812"/>
      <w:bookmarkStart w:id="40" w:name="_Toc17980669"/>
      <w:bookmarkStart w:id="41" w:name="_Toc18072030"/>
      <w:r w:rsidRPr="00DB7998">
        <w:rPr>
          <w:rFonts w:ascii="Helvetica" w:hAnsi="Helvetica" w:cs="Helvetica"/>
        </w:rPr>
        <w:t>Probationary period</w:t>
      </w:r>
      <w:bookmarkEnd w:id="39"/>
      <w:bookmarkEnd w:id="40"/>
      <w:bookmarkEnd w:id="41"/>
    </w:p>
    <w:p w14:paraId="3C952CF0" w14:textId="7C8C321D" w:rsidR="00DD28A7"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For all new hires, the following period is considered an introductory or probationary period: 6 months (the "Probationary Period"). During this time, Management will monitor the new employee's progress and performance. Employees are also expected to ascertain their fit with the Company during this time, including learning specific job duties and getting to know with other employees. After the Probationary Period ends, there will be a performance review for the employee completed by their immediate manager or supervisor. If the Company determines that the employee has satisfactorily performed and opts to continue employment beyond the introductory period, the employee will be given additional details, including </w:t>
      </w:r>
      <w:r w:rsidRPr="00DB7998">
        <w:rPr>
          <w:rFonts w:ascii="Helvetica" w:hAnsi="Helvetica" w:cs="Helvetica"/>
          <w:sz w:val="24"/>
          <w:szCs w:val="24"/>
        </w:rPr>
        <w:lastRenderedPageBreak/>
        <w:t>information on improvements needed. At this time, the employee is expected to offer any ideas that could improve Company operations.</w:t>
      </w:r>
    </w:p>
    <w:p w14:paraId="296B6BBC" w14:textId="4D6B57B2" w:rsidR="00E8604E" w:rsidRPr="00D041A5" w:rsidRDefault="00F82107" w:rsidP="0068391F">
      <w:pPr>
        <w:pStyle w:val="Heading2"/>
        <w:spacing w:line="360" w:lineRule="auto"/>
        <w:jc w:val="both"/>
        <w:rPr>
          <w:rFonts w:ascii="Helvetica" w:hAnsi="Helvetica" w:cs="Helvetica"/>
        </w:rPr>
      </w:pPr>
      <w:bookmarkStart w:id="42" w:name="_Toc18072031"/>
      <w:r>
        <w:rPr>
          <w:rFonts w:ascii="Helvetica" w:hAnsi="Helvetica" w:cs="Helvetica"/>
        </w:rPr>
        <w:t>Termination</w:t>
      </w:r>
      <w:bookmarkEnd w:id="42"/>
      <w:r>
        <w:rPr>
          <w:rFonts w:ascii="Helvetica" w:hAnsi="Helvetica" w:cs="Helvetica"/>
        </w:rPr>
        <w:t xml:space="preserve"> </w:t>
      </w:r>
    </w:p>
    <w:p w14:paraId="475AC47F" w14:textId="5C17356E" w:rsidR="00F82107" w:rsidRDefault="00F82107" w:rsidP="0068391F">
      <w:pPr>
        <w:spacing w:line="360" w:lineRule="auto"/>
        <w:jc w:val="both"/>
        <w:rPr>
          <w:rFonts w:ascii="Helvetica" w:hAnsi="Helvetica" w:cs="Helvetica"/>
          <w:sz w:val="24"/>
          <w:szCs w:val="24"/>
        </w:rPr>
      </w:pPr>
      <w:r>
        <w:rPr>
          <w:rFonts w:ascii="Helvetica" w:hAnsi="Helvetica" w:cs="Helvetica"/>
          <w:sz w:val="24"/>
          <w:szCs w:val="24"/>
        </w:rPr>
        <w:t>Termination can come from both parties</w:t>
      </w:r>
      <w:r w:rsidR="00E8604E" w:rsidRPr="00E8604E">
        <w:rPr>
          <w:rFonts w:ascii="Helvetica" w:hAnsi="Helvetica" w:cs="Helvetica"/>
          <w:sz w:val="24"/>
          <w:szCs w:val="24"/>
        </w:rPr>
        <w:t xml:space="preserve"> (The Employer and Employee)</w:t>
      </w:r>
      <w:r w:rsidR="00E8604E">
        <w:rPr>
          <w:rFonts w:ascii="Helvetica" w:hAnsi="Helvetica" w:cs="Helvetica"/>
          <w:sz w:val="24"/>
          <w:szCs w:val="24"/>
        </w:rPr>
        <w:t xml:space="preserve">. </w:t>
      </w:r>
      <w:r>
        <w:rPr>
          <w:rFonts w:ascii="Helvetica" w:hAnsi="Helvetica" w:cs="Helvetica"/>
          <w:sz w:val="24"/>
          <w:szCs w:val="24"/>
        </w:rPr>
        <w:t>This could be by resignation, dismissal, end of contract period, retirement or redundancy.</w:t>
      </w:r>
    </w:p>
    <w:p w14:paraId="7661F1E0" w14:textId="5443C30C" w:rsidR="00E8604E" w:rsidRDefault="00E37DF2" w:rsidP="0068391F">
      <w:pPr>
        <w:spacing w:line="360" w:lineRule="auto"/>
        <w:jc w:val="both"/>
        <w:rPr>
          <w:rFonts w:ascii="Helvetica" w:hAnsi="Helvetica" w:cs="Helvetica"/>
          <w:sz w:val="24"/>
          <w:szCs w:val="24"/>
        </w:rPr>
      </w:pPr>
      <w:r>
        <w:rPr>
          <w:rFonts w:ascii="Helvetica" w:hAnsi="Helvetica" w:cs="Helvetica"/>
          <w:sz w:val="24"/>
          <w:szCs w:val="24"/>
        </w:rPr>
        <w:t>The employee</w:t>
      </w:r>
      <w:r w:rsidR="00E8604E">
        <w:rPr>
          <w:rFonts w:ascii="Helvetica" w:hAnsi="Helvetica" w:cs="Helvetica"/>
          <w:sz w:val="24"/>
          <w:szCs w:val="24"/>
        </w:rPr>
        <w:t xml:space="preserve"> can terminate engagement at any time following the guidelines;</w:t>
      </w:r>
    </w:p>
    <w:p w14:paraId="73D3C857" w14:textId="24FFC0E8" w:rsidR="00E8604E" w:rsidRPr="00D041A5" w:rsidRDefault="00E8604E" w:rsidP="0068391F">
      <w:pPr>
        <w:pStyle w:val="ListParagraph"/>
        <w:numPr>
          <w:ilvl w:val="0"/>
          <w:numId w:val="49"/>
        </w:numPr>
        <w:spacing w:line="360" w:lineRule="auto"/>
        <w:jc w:val="both"/>
        <w:rPr>
          <w:rFonts w:ascii="Helvetica" w:hAnsi="Helvetica" w:cs="Helvetica"/>
          <w:sz w:val="24"/>
          <w:szCs w:val="24"/>
        </w:rPr>
      </w:pPr>
      <w:r w:rsidRPr="00D041A5">
        <w:rPr>
          <w:rFonts w:ascii="Helvetica" w:hAnsi="Helvetica" w:cs="Helvetica"/>
          <w:sz w:val="24"/>
          <w:szCs w:val="24"/>
        </w:rPr>
        <w:t>Employee on probationary period will notify the company two weeks in advance or forfeit their salary for the month.</w:t>
      </w:r>
    </w:p>
    <w:p w14:paraId="4F860D30" w14:textId="1B08FE2A" w:rsidR="00E8604E" w:rsidRPr="00D041A5" w:rsidRDefault="00E8604E" w:rsidP="0068391F">
      <w:pPr>
        <w:pStyle w:val="ListParagraph"/>
        <w:numPr>
          <w:ilvl w:val="0"/>
          <w:numId w:val="49"/>
        </w:numPr>
        <w:spacing w:line="360" w:lineRule="auto"/>
        <w:jc w:val="both"/>
        <w:rPr>
          <w:rFonts w:ascii="Helvetica" w:hAnsi="Helvetica" w:cs="Helvetica"/>
          <w:sz w:val="24"/>
          <w:szCs w:val="24"/>
        </w:rPr>
      </w:pPr>
      <w:r w:rsidRPr="00D041A5">
        <w:rPr>
          <w:rFonts w:ascii="Helvetica" w:hAnsi="Helvetica" w:cs="Helvetica"/>
          <w:sz w:val="24"/>
          <w:szCs w:val="24"/>
        </w:rPr>
        <w:t xml:space="preserve">Confirmed employee </w:t>
      </w:r>
      <w:r w:rsidR="00D041A5" w:rsidRPr="00D041A5">
        <w:rPr>
          <w:rFonts w:ascii="Helvetica" w:hAnsi="Helvetica" w:cs="Helvetica"/>
          <w:sz w:val="24"/>
          <w:szCs w:val="24"/>
        </w:rPr>
        <w:t>must</w:t>
      </w:r>
      <w:r w:rsidRPr="00D041A5">
        <w:rPr>
          <w:rFonts w:ascii="Helvetica" w:hAnsi="Helvetica" w:cs="Helvetica"/>
          <w:sz w:val="24"/>
          <w:szCs w:val="24"/>
        </w:rPr>
        <w:t xml:space="preserve"> give one month notice in advance or forfeit their salary for the month.</w:t>
      </w:r>
    </w:p>
    <w:p w14:paraId="430B566B" w14:textId="498EFB31" w:rsidR="00D041A5" w:rsidRDefault="00D041A5" w:rsidP="0068391F">
      <w:pPr>
        <w:spacing w:line="360" w:lineRule="auto"/>
        <w:jc w:val="both"/>
        <w:rPr>
          <w:rFonts w:ascii="Helvetica" w:hAnsi="Helvetica" w:cs="Helvetica"/>
          <w:sz w:val="24"/>
          <w:szCs w:val="24"/>
        </w:rPr>
      </w:pPr>
      <w:r>
        <w:rPr>
          <w:rFonts w:ascii="Helvetica" w:hAnsi="Helvetica" w:cs="Helvetica"/>
          <w:sz w:val="24"/>
          <w:szCs w:val="24"/>
        </w:rPr>
        <w:t xml:space="preserve">The </w:t>
      </w:r>
      <w:r w:rsidR="00E37DF2">
        <w:rPr>
          <w:rFonts w:ascii="Helvetica" w:hAnsi="Helvetica" w:cs="Helvetica"/>
          <w:sz w:val="24"/>
          <w:szCs w:val="24"/>
        </w:rPr>
        <w:t>employer</w:t>
      </w:r>
      <w:r>
        <w:rPr>
          <w:rFonts w:ascii="Helvetica" w:hAnsi="Helvetica" w:cs="Helvetica"/>
          <w:sz w:val="24"/>
          <w:szCs w:val="24"/>
        </w:rPr>
        <w:t xml:space="preserve"> can </w:t>
      </w:r>
      <w:r w:rsidR="00F82107">
        <w:rPr>
          <w:rFonts w:ascii="Helvetica" w:hAnsi="Helvetica" w:cs="Helvetica"/>
          <w:sz w:val="24"/>
          <w:szCs w:val="24"/>
        </w:rPr>
        <w:t>terminate an</w:t>
      </w:r>
      <w:r>
        <w:rPr>
          <w:rFonts w:ascii="Helvetica" w:hAnsi="Helvetica" w:cs="Helvetica"/>
          <w:sz w:val="24"/>
          <w:szCs w:val="24"/>
        </w:rPr>
        <w:t xml:space="preserve"> employee based on the following grounds;</w:t>
      </w:r>
    </w:p>
    <w:p w14:paraId="3EF800C5" w14:textId="407441B3" w:rsidR="00D041A5" w:rsidRPr="00D041A5" w:rsidRDefault="00D041A5" w:rsidP="0068391F">
      <w:pPr>
        <w:pStyle w:val="ListParagraph"/>
        <w:numPr>
          <w:ilvl w:val="0"/>
          <w:numId w:val="48"/>
        </w:numPr>
        <w:spacing w:line="360" w:lineRule="auto"/>
        <w:jc w:val="both"/>
        <w:rPr>
          <w:rFonts w:ascii="Helvetica" w:hAnsi="Helvetica" w:cs="Helvetica"/>
          <w:sz w:val="24"/>
          <w:szCs w:val="24"/>
        </w:rPr>
      </w:pPr>
      <w:r w:rsidRPr="00D041A5">
        <w:rPr>
          <w:rFonts w:ascii="Helvetica" w:hAnsi="Helvetica" w:cs="Helvetica"/>
          <w:sz w:val="24"/>
          <w:szCs w:val="24"/>
        </w:rPr>
        <w:t>Poor performance and low productivity level</w:t>
      </w:r>
      <w:r w:rsidR="001F752E">
        <w:rPr>
          <w:rFonts w:ascii="Helvetica" w:hAnsi="Helvetica" w:cs="Helvetica"/>
          <w:sz w:val="24"/>
          <w:szCs w:val="24"/>
        </w:rPr>
        <w:t>.</w:t>
      </w:r>
    </w:p>
    <w:p w14:paraId="16583D1F" w14:textId="4E9B8CC5" w:rsidR="00D041A5" w:rsidRDefault="00D041A5" w:rsidP="0068391F">
      <w:pPr>
        <w:pStyle w:val="ListParagraph"/>
        <w:numPr>
          <w:ilvl w:val="0"/>
          <w:numId w:val="48"/>
        </w:numPr>
        <w:spacing w:line="360" w:lineRule="auto"/>
        <w:jc w:val="both"/>
        <w:rPr>
          <w:rFonts w:ascii="Helvetica" w:hAnsi="Helvetica" w:cs="Helvetica"/>
          <w:sz w:val="24"/>
          <w:szCs w:val="24"/>
        </w:rPr>
      </w:pPr>
      <w:r w:rsidRPr="00D041A5">
        <w:rPr>
          <w:rFonts w:ascii="Helvetica" w:hAnsi="Helvetica" w:cs="Helvetica"/>
          <w:sz w:val="24"/>
          <w:szCs w:val="24"/>
        </w:rPr>
        <w:t>Gross misconducts</w:t>
      </w:r>
      <w:r w:rsidR="001F752E">
        <w:rPr>
          <w:rFonts w:ascii="Helvetica" w:hAnsi="Helvetica" w:cs="Helvetica"/>
          <w:sz w:val="24"/>
          <w:szCs w:val="24"/>
        </w:rPr>
        <w:t>.</w:t>
      </w:r>
    </w:p>
    <w:p w14:paraId="5A7B03E8" w14:textId="77D557F0" w:rsidR="00D041A5" w:rsidRPr="00D041A5" w:rsidRDefault="00D041A5" w:rsidP="0068391F">
      <w:pPr>
        <w:pStyle w:val="ListParagraph"/>
        <w:numPr>
          <w:ilvl w:val="0"/>
          <w:numId w:val="48"/>
        </w:numPr>
        <w:spacing w:line="360" w:lineRule="auto"/>
        <w:jc w:val="both"/>
        <w:rPr>
          <w:rFonts w:ascii="Helvetica" w:hAnsi="Helvetica" w:cs="Helvetica"/>
          <w:sz w:val="24"/>
          <w:szCs w:val="24"/>
        </w:rPr>
      </w:pPr>
      <w:r>
        <w:rPr>
          <w:rFonts w:ascii="Helvetica" w:hAnsi="Helvetica" w:cs="Helvetica"/>
          <w:sz w:val="24"/>
          <w:szCs w:val="24"/>
        </w:rPr>
        <w:t>Insubordination</w:t>
      </w:r>
      <w:r w:rsidR="001F752E">
        <w:rPr>
          <w:rFonts w:ascii="Helvetica" w:hAnsi="Helvetica" w:cs="Helvetica"/>
          <w:sz w:val="24"/>
          <w:szCs w:val="24"/>
        </w:rPr>
        <w:t>.</w:t>
      </w:r>
    </w:p>
    <w:p w14:paraId="4678EB2D" w14:textId="4088A2F8" w:rsidR="00D041A5" w:rsidRDefault="00D041A5" w:rsidP="0068391F">
      <w:pPr>
        <w:pStyle w:val="ListParagraph"/>
        <w:numPr>
          <w:ilvl w:val="0"/>
          <w:numId w:val="48"/>
        </w:numPr>
        <w:spacing w:line="360" w:lineRule="auto"/>
        <w:jc w:val="both"/>
        <w:rPr>
          <w:rFonts w:ascii="Helvetica" w:hAnsi="Helvetica" w:cs="Helvetica"/>
          <w:sz w:val="24"/>
          <w:szCs w:val="24"/>
        </w:rPr>
      </w:pPr>
      <w:r w:rsidRPr="00D041A5">
        <w:rPr>
          <w:rFonts w:ascii="Helvetica" w:hAnsi="Helvetica" w:cs="Helvetica"/>
          <w:sz w:val="24"/>
          <w:szCs w:val="24"/>
        </w:rPr>
        <w:t>Excessive tardiness regarding attendance.</w:t>
      </w:r>
    </w:p>
    <w:p w14:paraId="54E0DDEF" w14:textId="47094B97" w:rsidR="00F82107" w:rsidRPr="00D041A5" w:rsidRDefault="001F752E" w:rsidP="0068391F">
      <w:pPr>
        <w:pStyle w:val="ListParagraph"/>
        <w:numPr>
          <w:ilvl w:val="0"/>
          <w:numId w:val="48"/>
        </w:numPr>
        <w:spacing w:line="360" w:lineRule="auto"/>
        <w:jc w:val="both"/>
        <w:rPr>
          <w:rFonts w:ascii="Helvetica" w:hAnsi="Helvetica" w:cs="Helvetica"/>
          <w:sz w:val="24"/>
          <w:szCs w:val="24"/>
        </w:rPr>
      </w:pPr>
      <w:r>
        <w:rPr>
          <w:rFonts w:ascii="Helvetica" w:hAnsi="Helvetica" w:cs="Helvetica"/>
          <w:sz w:val="24"/>
          <w:szCs w:val="24"/>
        </w:rPr>
        <w:t>Redundancy (when an employee role is no longer required).</w:t>
      </w:r>
    </w:p>
    <w:p w14:paraId="655759F8" w14:textId="77777777" w:rsidR="00DD28A7" w:rsidRPr="00DB7998" w:rsidRDefault="00DD28A7" w:rsidP="0068391F">
      <w:pPr>
        <w:pStyle w:val="Heading2"/>
        <w:spacing w:line="360" w:lineRule="auto"/>
        <w:jc w:val="both"/>
        <w:rPr>
          <w:rFonts w:ascii="Helvetica" w:hAnsi="Helvetica" w:cs="Helvetica"/>
        </w:rPr>
      </w:pPr>
      <w:bookmarkStart w:id="43" w:name="_Toc17978813"/>
      <w:bookmarkStart w:id="44" w:name="_Toc17980670"/>
      <w:bookmarkStart w:id="45" w:name="_Toc18072032"/>
      <w:r w:rsidRPr="00DB7998">
        <w:rPr>
          <w:rFonts w:ascii="Helvetica" w:hAnsi="Helvetica" w:cs="Helvetica"/>
        </w:rPr>
        <w:t>Privacy</w:t>
      </w:r>
      <w:bookmarkEnd w:id="43"/>
      <w:bookmarkEnd w:id="44"/>
      <w:bookmarkEnd w:id="45"/>
    </w:p>
    <w:p w14:paraId="59D422E5"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The Company takes employee privacy very seriously. Employee personal information (including demographics) will only be disclosed as required for business operations. All healthcare benefits information is separately stored from other human resources documents.</w:t>
      </w:r>
    </w:p>
    <w:p w14:paraId="19665FEF" w14:textId="77777777" w:rsidR="00DD28A7" w:rsidRPr="00DB7998" w:rsidRDefault="00DD28A7" w:rsidP="0068391F">
      <w:pPr>
        <w:spacing w:line="360" w:lineRule="auto"/>
        <w:jc w:val="both"/>
        <w:rPr>
          <w:rFonts w:ascii="Helvetica" w:hAnsi="Helvetica" w:cs="Helvetica"/>
        </w:rPr>
      </w:pPr>
      <w:r w:rsidRPr="00DB7998">
        <w:rPr>
          <w:rFonts w:ascii="Helvetica" w:hAnsi="Helvetica" w:cs="Helvetica"/>
        </w:rPr>
        <w:br w:type="page"/>
      </w:r>
    </w:p>
    <w:p w14:paraId="077B243A" w14:textId="77777777" w:rsidR="00DD28A7" w:rsidRPr="00DB7998" w:rsidRDefault="00DD28A7" w:rsidP="0068391F">
      <w:pPr>
        <w:pStyle w:val="Heading1"/>
        <w:spacing w:line="360" w:lineRule="auto"/>
        <w:jc w:val="both"/>
        <w:rPr>
          <w:rFonts w:ascii="Helvetica" w:hAnsi="Helvetica" w:cs="Helvetica"/>
        </w:rPr>
      </w:pPr>
      <w:bookmarkStart w:id="46" w:name="_Toc18072033"/>
      <w:r w:rsidRPr="00DB7998">
        <w:rPr>
          <w:rFonts w:ascii="Helvetica" w:hAnsi="Helvetica" w:cs="Helvetica"/>
        </w:rPr>
        <w:lastRenderedPageBreak/>
        <w:t>Payroll practices</w:t>
      </w:r>
      <w:bookmarkEnd w:id="46"/>
    </w:p>
    <w:p w14:paraId="31509555" w14:textId="77777777" w:rsidR="00DD28A7" w:rsidRPr="00DB7998" w:rsidRDefault="00DD28A7" w:rsidP="0068391F">
      <w:pPr>
        <w:pStyle w:val="Heading2"/>
        <w:spacing w:line="360" w:lineRule="auto"/>
        <w:jc w:val="both"/>
        <w:rPr>
          <w:rFonts w:ascii="Helvetica" w:hAnsi="Helvetica" w:cs="Helvetica"/>
        </w:rPr>
      </w:pPr>
      <w:bookmarkStart w:id="47" w:name="_Toc17978815"/>
      <w:bookmarkStart w:id="48" w:name="_Toc17980672"/>
      <w:bookmarkStart w:id="49" w:name="_Toc18072034"/>
      <w:r w:rsidRPr="00DB7998">
        <w:rPr>
          <w:rFonts w:ascii="Helvetica" w:hAnsi="Helvetica" w:cs="Helvetica"/>
        </w:rPr>
        <w:t>References &amp; Records</w:t>
      </w:r>
      <w:bookmarkEnd w:id="47"/>
      <w:bookmarkEnd w:id="48"/>
      <w:bookmarkEnd w:id="49"/>
    </w:p>
    <w:p w14:paraId="198DFEE0"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As required by law, the Company keeps a personnel file and all payroll records for each employee. All employee files and payroll data are the sole property of the Company. Such records may not be removed without written consent. Only specific individuals may have access to these records.</w:t>
      </w:r>
    </w:p>
    <w:p w14:paraId="7777A85F"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The Company will cooperate with requests regarding these records from law enforcement, governmental agencies, or as otherwise legally required. Other than that, access to personnel files and payroll records will be limited and granted on a case-by-case basis.</w:t>
      </w:r>
    </w:p>
    <w:p w14:paraId="44832BEA"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By appointment only and with reasonable advance notice, employees may review their personnel file and/or payroll records with a Human Resources representative. All employee reviews of personnel files and/or payroll records must be reviewed at the Company's offices during operating hours and in the presence of a Human Resources representative. Only documents previously signed by the employee may be reproduced; no copies are permitted for all other documents. An employee may submit comments to address any disputed information contained in his or her personnel file.</w:t>
      </w:r>
    </w:p>
    <w:p w14:paraId="40827464"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It is Company policy to only provide employment dates and position(s) held at the Company to current and former employees. Current and former employee compensation data will only be disclosed with the written authorization of the employee.</w:t>
      </w:r>
    </w:p>
    <w:p w14:paraId="0F0502CA" w14:textId="77777777" w:rsidR="00DD28A7" w:rsidRPr="00DB7998" w:rsidRDefault="00DD28A7" w:rsidP="0068391F">
      <w:pPr>
        <w:pStyle w:val="Heading2"/>
        <w:spacing w:line="360" w:lineRule="auto"/>
        <w:jc w:val="both"/>
        <w:rPr>
          <w:rFonts w:ascii="Helvetica" w:hAnsi="Helvetica" w:cs="Helvetica"/>
        </w:rPr>
      </w:pPr>
      <w:bookmarkStart w:id="50" w:name="_Toc17978816"/>
      <w:bookmarkStart w:id="51" w:name="_Toc17980673"/>
      <w:bookmarkStart w:id="52" w:name="_Toc18072035"/>
      <w:r w:rsidRPr="00DB7998">
        <w:rPr>
          <w:rFonts w:ascii="Helvetica" w:hAnsi="Helvetica" w:cs="Helvetica"/>
        </w:rPr>
        <w:t>Payment information</w:t>
      </w:r>
      <w:bookmarkEnd w:id="50"/>
      <w:bookmarkEnd w:id="51"/>
      <w:bookmarkEnd w:id="52"/>
    </w:p>
    <w:p w14:paraId="7ED1FDF5"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Company employees are paid as follows:</w:t>
      </w:r>
    </w:p>
    <w:p w14:paraId="5908A9CC"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On or after the 27th of every month. Commissions are paid on the 15th and the 30th of every month as applicable.</w:t>
      </w:r>
    </w:p>
    <w:p w14:paraId="26254A37" w14:textId="77777777" w:rsidR="004966C1"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If the date of payment falls on a Saturday or Sunday or on a Company-observed holiday, all employees will receive salary or commission on the business day immediately preceding the holiday and/or weekend.</w:t>
      </w:r>
    </w:p>
    <w:p w14:paraId="43038C27" w14:textId="77777777" w:rsidR="004966C1" w:rsidRPr="00DB7998" w:rsidRDefault="004966C1" w:rsidP="0068391F">
      <w:pPr>
        <w:pStyle w:val="Heading2"/>
        <w:spacing w:line="360" w:lineRule="auto"/>
        <w:jc w:val="both"/>
        <w:rPr>
          <w:rFonts w:ascii="Helvetica" w:hAnsi="Helvetica" w:cs="Helvetica"/>
        </w:rPr>
      </w:pPr>
      <w:bookmarkStart w:id="53" w:name="_Toc17978817"/>
      <w:bookmarkStart w:id="54" w:name="_Toc17980674"/>
      <w:bookmarkStart w:id="55" w:name="_Toc18072036"/>
      <w:r w:rsidRPr="00DB7998">
        <w:rPr>
          <w:rFonts w:ascii="Helvetica" w:hAnsi="Helvetica" w:cs="Helvetica"/>
        </w:rPr>
        <w:lastRenderedPageBreak/>
        <w:t>Deductions</w:t>
      </w:r>
      <w:bookmarkEnd w:id="53"/>
      <w:bookmarkEnd w:id="54"/>
      <w:bookmarkEnd w:id="55"/>
    </w:p>
    <w:p w14:paraId="358B821E" w14:textId="3FBC8264"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To comply with National statutory </w:t>
      </w:r>
      <w:r w:rsidR="0044117C" w:rsidRPr="00DB7998">
        <w:rPr>
          <w:rFonts w:ascii="Helvetica" w:hAnsi="Helvetica" w:cs="Helvetica"/>
          <w:sz w:val="24"/>
          <w:szCs w:val="24"/>
        </w:rPr>
        <w:t>labor</w:t>
      </w:r>
      <w:r w:rsidRPr="00DB7998">
        <w:rPr>
          <w:rFonts w:ascii="Helvetica" w:hAnsi="Helvetica" w:cs="Helvetica"/>
          <w:sz w:val="24"/>
          <w:szCs w:val="24"/>
        </w:rPr>
        <w:t xml:space="preserve"> laws, several deductions are made from an employee's pay, specifically including, but not limited to, the following: PAYE (Pay as you earn), NITF, Pension. However, only PAYE is applicable </w:t>
      </w:r>
      <w:r w:rsidR="0044117C" w:rsidRPr="00DB7998">
        <w:rPr>
          <w:rFonts w:ascii="Helvetica" w:hAnsi="Helvetica" w:cs="Helvetica"/>
          <w:sz w:val="24"/>
          <w:szCs w:val="24"/>
        </w:rPr>
        <w:t>now</w:t>
      </w:r>
      <w:r w:rsidRPr="00DB7998">
        <w:rPr>
          <w:rFonts w:ascii="Helvetica" w:hAnsi="Helvetica" w:cs="Helvetica"/>
          <w:sz w:val="24"/>
          <w:szCs w:val="24"/>
        </w:rPr>
        <w:t>.</w:t>
      </w:r>
    </w:p>
    <w:p w14:paraId="0AAE1E17" w14:textId="77777777" w:rsidR="004966C1" w:rsidRPr="00DB7998" w:rsidRDefault="004966C1" w:rsidP="0068391F">
      <w:pPr>
        <w:pStyle w:val="Heading2"/>
        <w:spacing w:line="360" w:lineRule="auto"/>
        <w:jc w:val="both"/>
        <w:rPr>
          <w:rFonts w:ascii="Helvetica" w:hAnsi="Helvetica" w:cs="Helvetica"/>
        </w:rPr>
      </w:pPr>
      <w:bookmarkStart w:id="56" w:name="_Toc17978818"/>
      <w:bookmarkStart w:id="57" w:name="_Toc17980675"/>
      <w:bookmarkStart w:id="58" w:name="_Toc18072037"/>
      <w:r w:rsidRPr="00DB7998">
        <w:rPr>
          <w:rFonts w:ascii="Helvetica" w:hAnsi="Helvetica" w:cs="Helvetica"/>
        </w:rPr>
        <w:t>Breaks &amp; Meals</w:t>
      </w:r>
      <w:bookmarkEnd w:id="56"/>
      <w:bookmarkEnd w:id="57"/>
      <w:bookmarkEnd w:id="58"/>
    </w:p>
    <w:p w14:paraId="5FE80C8E"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All rest and meal periods shall be 1hour break taken from your work period. Usually between 12pm – 2pm but given that some units operate in shifts, break time will vary but must maintain the allocated duration of 1hour.</w:t>
      </w:r>
    </w:p>
    <w:p w14:paraId="38CE4630" w14:textId="77777777" w:rsidR="004966C1" w:rsidRPr="00DB7998" w:rsidRDefault="004966C1" w:rsidP="0068391F">
      <w:pPr>
        <w:spacing w:line="360" w:lineRule="auto"/>
        <w:jc w:val="both"/>
        <w:rPr>
          <w:rFonts w:ascii="Helvetica" w:hAnsi="Helvetica" w:cs="Helvetica"/>
        </w:rPr>
      </w:pPr>
      <w:r w:rsidRPr="00DB7998">
        <w:rPr>
          <w:rFonts w:ascii="Helvetica" w:hAnsi="Helvetica" w:cs="Helvetica"/>
        </w:rPr>
        <w:br w:type="page"/>
      </w:r>
    </w:p>
    <w:p w14:paraId="070D8DF4" w14:textId="77777777" w:rsidR="004966C1" w:rsidRPr="00DB7998" w:rsidRDefault="004966C1" w:rsidP="0068391F">
      <w:pPr>
        <w:pStyle w:val="Heading1"/>
        <w:spacing w:line="360" w:lineRule="auto"/>
        <w:jc w:val="both"/>
        <w:rPr>
          <w:rFonts w:ascii="Helvetica" w:hAnsi="Helvetica" w:cs="Helvetica"/>
        </w:rPr>
      </w:pPr>
      <w:bookmarkStart w:id="59" w:name="_Toc18072038"/>
      <w:r w:rsidRPr="00DB7998">
        <w:rPr>
          <w:rFonts w:ascii="Helvetica" w:hAnsi="Helvetica" w:cs="Helvetica"/>
        </w:rPr>
        <w:lastRenderedPageBreak/>
        <w:t>Employee performance</w:t>
      </w:r>
      <w:bookmarkEnd w:id="59"/>
    </w:p>
    <w:p w14:paraId="3989E826" w14:textId="77777777" w:rsidR="004966C1" w:rsidRPr="00DB7998" w:rsidRDefault="004966C1" w:rsidP="0068391F">
      <w:pPr>
        <w:pStyle w:val="Heading2"/>
        <w:spacing w:line="360" w:lineRule="auto"/>
        <w:jc w:val="both"/>
        <w:rPr>
          <w:rFonts w:ascii="Helvetica" w:hAnsi="Helvetica" w:cs="Helvetica"/>
        </w:rPr>
      </w:pPr>
      <w:bookmarkStart w:id="60" w:name="_Toc17978820"/>
      <w:bookmarkStart w:id="61" w:name="_Toc17980677"/>
      <w:bookmarkStart w:id="62" w:name="_Toc18072039"/>
      <w:r w:rsidRPr="00DB7998">
        <w:rPr>
          <w:rFonts w:ascii="Helvetica" w:hAnsi="Helvetica" w:cs="Helvetica"/>
        </w:rPr>
        <w:t>Performance reviews</w:t>
      </w:r>
      <w:bookmarkEnd w:id="60"/>
      <w:bookmarkEnd w:id="61"/>
      <w:bookmarkEnd w:id="62"/>
    </w:p>
    <w:p w14:paraId="6D1BE518"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Employees are subject to performance reviews at the following periods: Every quarter. During these performance reviews, employees will have the opportunity to discuss any questions or concerns with their immediate supervisor and will be critiqued based on their job performance.</w:t>
      </w:r>
    </w:p>
    <w:p w14:paraId="079C112D"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Positive performance reviews do not mean that the employee will receive an increase in pay.</w:t>
      </w:r>
    </w:p>
    <w:p w14:paraId="7E8C5AC3" w14:textId="77777777" w:rsidR="004966C1" w:rsidRPr="00DB7998" w:rsidRDefault="004966C1" w:rsidP="0068391F">
      <w:pPr>
        <w:pStyle w:val="Heading2"/>
        <w:spacing w:line="360" w:lineRule="auto"/>
        <w:jc w:val="both"/>
        <w:rPr>
          <w:rFonts w:ascii="Helvetica" w:hAnsi="Helvetica" w:cs="Helvetica"/>
        </w:rPr>
      </w:pPr>
      <w:bookmarkStart w:id="63" w:name="_Toc17978821"/>
      <w:bookmarkStart w:id="64" w:name="_Toc17980678"/>
      <w:bookmarkStart w:id="65" w:name="_Toc18072040"/>
      <w:r w:rsidRPr="00DB7998">
        <w:rPr>
          <w:rFonts w:ascii="Helvetica" w:hAnsi="Helvetica" w:cs="Helvetica"/>
        </w:rPr>
        <w:t>Rewards</w:t>
      </w:r>
      <w:bookmarkEnd w:id="63"/>
      <w:bookmarkEnd w:id="64"/>
      <w:bookmarkEnd w:id="65"/>
    </w:p>
    <w:p w14:paraId="6E548276" w14:textId="6EE08B2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Employees may, from time to time, receive increases in their pay or bonuses, at the Company's sole and exclusive discretion. The Company does not guarantee any increase in pay or bonus to any employee. Salary increase comes from satisfactory probationary period which could be a move to the next level, an increase in </w:t>
      </w:r>
      <w:r w:rsidR="0044117C" w:rsidRPr="00DB7998">
        <w:rPr>
          <w:rFonts w:ascii="Helvetica" w:hAnsi="Helvetica" w:cs="Helvetica"/>
          <w:sz w:val="24"/>
          <w:szCs w:val="24"/>
        </w:rPr>
        <w:t>remuneration</w:t>
      </w:r>
      <w:r w:rsidRPr="00DB7998">
        <w:rPr>
          <w:rFonts w:ascii="Helvetica" w:hAnsi="Helvetica" w:cs="Helvetica"/>
          <w:sz w:val="24"/>
          <w:szCs w:val="24"/>
        </w:rPr>
        <w:t xml:space="preserve"> or both. </w:t>
      </w:r>
      <w:r w:rsidR="0044117C" w:rsidRPr="00DB7998">
        <w:rPr>
          <w:rFonts w:ascii="Helvetica" w:hAnsi="Helvetica" w:cs="Helvetica"/>
          <w:sz w:val="24"/>
          <w:szCs w:val="24"/>
        </w:rPr>
        <w:t>Also,</w:t>
      </w:r>
      <w:r w:rsidRPr="00DB7998">
        <w:rPr>
          <w:rFonts w:ascii="Helvetica" w:hAnsi="Helvetica" w:cs="Helvetica"/>
          <w:sz w:val="24"/>
          <w:szCs w:val="24"/>
        </w:rPr>
        <w:t xml:space="preserve"> with periodic appraisals, comes with rewards such as performance recognition, pay increase or promotion which is most case is combined with an increase in salary package.</w:t>
      </w:r>
    </w:p>
    <w:p w14:paraId="012D9B36" w14:textId="77777777" w:rsidR="004966C1" w:rsidRPr="00DB7998" w:rsidRDefault="004966C1" w:rsidP="0068391F">
      <w:pPr>
        <w:pStyle w:val="Heading2"/>
        <w:spacing w:line="360" w:lineRule="auto"/>
        <w:jc w:val="both"/>
        <w:rPr>
          <w:rFonts w:ascii="Helvetica" w:hAnsi="Helvetica" w:cs="Helvetica"/>
        </w:rPr>
      </w:pPr>
      <w:bookmarkStart w:id="66" w:name="_Toc17978822"/>
      <w:bookmarkStart w:id="67" w:name="_Toc17980679"/>
      <w:bookmarkStart w:id="68" w:name="_Toc18072041"/>
      <w:r w:rsidRPr="00DB7998">
        <w:rPr>
          <w:rFonts w:ascii="Helvetica" w:hAnsi="Helvetica" w:cs="Helvetica"/>
        </w:rPr>
        <w:t>Attendance</w:t>
      </w:r>
      <w:bookmarkEnd w:id="66"/>
      <w:bookmarkEnd w:id="67"/>
      <w:bookmarkEnd w:id="68"/>
    </w:p>
    <w:p w14:paraId="6D726570"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All employees are expected to be punctual with regular attendance. In the circumstance that an employee is unable to report to work (or will report to work after their scheduled start time) for any reason, the employee must notify his or her supervisor prior to his or her set starting time. If an employee needs to leave work for any reason prior to the end of their scheduled workday, they must notify their supervisor in advance. If an employee fails to notify his or her immediate supervisor or report for work for the following number of consecutive days: 5, this absence will be considered a voluntary resignation from employment.</w:t>
      </w:r>
    </w:p>
    <w:p w14:paraId="1C894ECE"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For every resumption, a grace period of 30mins would be granted after the stated resumption time and this must not be abused by staff. All staff are still required to resume on time as stated on their employment offer. Anything after the grace period of 30mins would be considered late.</w:t>
      </w:r>
    </w:p>
    <w:p w14:paraId="5AA0F978"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Employees who engage in a pattern of frequent or excessive absenteeism or tardiness may be disciplined or terminated, at the Company's sole and exclusive discretion.</w:t>
      </w:r>
    </w:p>
    <w:p w14:paraId="7B0ACF82"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lastRenderedPageBreak/>
        <w:t>It is advised that all employees must clock in and clock out after work. Attendance Report would be generated at the end of every month for salary reasons and review.</w:t>
      </w:r>
    </w:p>
    <w:p w14:paraId="0DDC7B3C" w14:textId="77777777" w:rsidR="004966C1" w:rsidRPr="00DB7998" w:rsidRDefault="004966C1" w:rsidP="0068391F">
      <w:pPr>
        <w:pStyle w:val="Heading2"/>
        <w:spacing w:line="360" w:lineRule="auto"/>
        <w:jc w:val="both"/>
        <w:rPr>
          <w:rFonts w:ascii="Helvetica" w:hAnsi="Helvetica" w:cs="Helvetica"/>
        </w:rPr>
      </w:pPr>
      <w:bookmarkStart w:id="69" w:name="_Toc17978823"/>
      <w:bookmarkStart w:id="70" w:name="_Toc17980680"/>
      <w:bookmarkStart w:id="71" w:name="_Toc18072042"/>
      <w:r w:rsidRPr="00DB7998">
        <w:rPr>
          <w:rFonts w:ascii="Helvetica" w:hAnsi="Helvetica" w:cs="Helvetica"/>
        </w:rPr>
        <w:t>Overtime</w:t>
      </w:r>
      <w:bookmarkEnd w:id="69"/>
      <w:bookmarkEnd w:id="70"/>
      <w:bookmarkEnd w:id="71"/>
    </w:p>
    <w:p w14:paraId="08CBBEB6"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A condition of your employment is that whenever reasonably required, you are available to work additional hours. We realize such requests may not always be convenient for you, but we hope that you will support the company and our clients wherever possible. We will try to give you notice where possible. We do not usually pay overtime, however, there may be some exceptions, and, in some situations, you may be given time – off in lieu. These would be at the discretion of your manager.</w:t>
      </w:r>
    </w:p>
    <w:p w14:paraId="7FD139E0" w14:textId="77777777" w:rsidR="004966C1" w:rsidRPr="00DB7998" w:rsidRDefault="004966C1" w:rsidP="0068391F">
      <w:pPr>
        <w:pStyle w:val="Heading2"/>
        <w:spacing w:line="360" w:lineRule="auto"/>
        <w:jc w:val="both"/>
        <w:rPr>
          <w:rFonts w:ascii="Helvetica" w:hAnsi="Helvetica" w:cs="Helvetica"/>
        </w:rPr>
      </w:pPr>
      <w:bookmarkStart w:id="72" w:name="_Toc17978824"/>
      <w:bookmarkStart w:id="73" w:name="_Toc17980681"/>
      <w:bookmarkStart w:id="74" w:name="_Toc18072043"/>
      <w:r w:rsidRPr="00DB7998">
        <w:rPr>
          <w:rFonts w:ascii="Helvetica" w:hAnsi="Helvetica" w:cs="Helvetica"/>
        </w:rPr>
        <w:t>Dress code</w:t>
      </w:r>
      <w:bookmarkEnd w:id="72"/>
      <w:bookmarkEnd w:id="73"/>
      <w:bookmarkEnd w:id="74"/>
    </w:p>
    <w:p w14:paraId="2427E6B7"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The Company's specific dress code policy is as follows:</w:t>
      </w:r>
    </w:p>
    <w:p w14:paraId="56A0D8CB" w14:textId="42205FCB" w:rsidR="004966C1" w:rsidRPr="00DB7998" w:rsidRDefault="004966C1" w:rsidP="0068391F">
      <w:pPr>
        <w:spacing w:line="360" w:lineRule="auto"/>
        <w:jc w:val="both"/>
        <w:rPr>
          <w:rFonts w:ascii="Helvetica" w:hAnsi="Helvetica" w:cs="Helvetica"/>
          <w:color w:val="FF0000"/>
          <w:sz w:val="24"/>
          <w:szCs w:val="24"/>
        </w:rPr>
      </w:pPr>
      <w:r w:rsidRPr="00DB7998">
        <w:rPr>
          <w:rFonts w:ascii="Helvetica" w:hAnsi="Helvetica" w:cs="Helvetica"/>
          <w:sz w:val="24"/>
          <w:szCs w:val="24"/>
        </w:rPr>
        <w:t xml:space="preserve">Business formal Monday to Wednesday and Business Causal Thursday to Friday. Flipflops are not allowed except foot injury has occurred. Short dresses, short skirts, glittery outfits and shorts are not allowed. Strap hand outfits, off-shoulder or alter necks and any form of informal dressing that is not seen as formal or business casual are not allowed. You can wear natives on Fridays. </w:t>
      </w:r>
      <w:r w:rsidRPr="00DB7998">
        <w:rPr>
          <w:rFonts w:ascii="Helvetica" w:hAnsi="Helvetica" w:cs="Helvetica"/>
          <w:color w:val="FF0000"/>
          <w:sz w:val="24"/>
          <w:szCs w:val="24"/>
        </w:rPr>
        <w:t>ID card must always be worn around the neck during work hours.</w:t>
      </w:r>
      <w:r w:rsidR="00E37DF2">
        <w:rPr>
          <w:rFonts w:ascii="Helvetica" w:hAnsi="Helvetica" w:cs="Helvetica"/>
          <w:color w:val="FF0000"/>
          <w:sz w:val="24"/>
          <w:szCs w:val="24"/>
        </w:rPr>
        <w:t xml:space="preserve"> This is mandatory and defaulters will be fined.</w:t>
      </w:r>
    </w:p>
    <w:p w14:paraId="146720EA" w14:textId="77777777" w:rsidR="004966C1" w:rsidRPr="00DB7998" w:rsidRDefault="004966C1" w:rsidP="0068391F">
      <w:pPr>
        <w:pStyle w:val="Heading2"/>
        <w:spacing w:line="360" w:lineRule="auto"/>
        <w:jc w:val="both"/>
        <w:rPr>
          <w:rFonts w:ascii="Helvetica" w:hAnsi="Helvetica" w:cs="Helvetica"/>
        </w:rPr>
      </w:pPr>
      <w:bookmarkStart w:id="75" w:name="_Toc17978825"/>
      <w:bookmarkStart w:id="76" w:name="_Toc17980682"/>
      <w:bookmarkStart w:id="77" w:name="_Toc18072044"/>
      <w:r w:rsidRPr="00DB7998">
        <w:rPr>
          <w:rFonts w:ascii="Helvetica" w:hAnsi="Helvetica" w:cs="Helvetica"/>
        </w:rPr>
        <w:t>Safety</w:t>
      </w:r>
      <w:bookmarkEnd w:id="75"/>
      <w:bookmarkEnd w:id="76"/>
      <w:bookmarkEnd w:id="77"/>
    </w:p>
    <w:p w14:paraId="3CFF56A8"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All employees are responsible for maintaining safe workplaces and generally promoting workplace safety. If an employee discovers, observes, or is involved in any workplace accident, injury, hazard, the condition must be immediately reported.</w:t>
      </w:r>
    </w:p>
    <w:p w14:paraId="72A93BFE" w14:textId="77777777" w:rsidR="004966C1" w:rsidRPr="00DB7998" w:rsidRDefault="004966C1" w:rsidP="0068391F">
      <w:pPr>
        <w:spacing w:line="360" w:lineRule="auto"/>
        <w:jc w:val="both"/>
        <w:rPr>
          <w:rFonts w:ascii="Helvetica" w:hAnsi="Helvetica" w:cs="Helvetica"/>
        </w:rPr>
      </w:pPr>
      <w:r w:rsidRPr="00DB7998">
        <w:rPr>
          <w:rFonts w:ascii="Helvetica" w:hAnsi="Helvetica" w:cs="Helvetica"/>
        </w:rPr>
        <w:br w:type="page"/>
      </w:r>
    </w:p>
    <w:p w14:paraId="0B4C3E04" w14:textId="77777777" w:rsidR="004966C1" w:rsidRPr="00DB7998" w:rsidRDefault="004966C1" w:rsidP="0068391F">
      <w:pPr>
        <w:pStyle w:val="Heading1"/>
        <w:spacing w:line="360" w:lineRule="auto"/>
        <w:jc w:val="both"/>
        <w:rPr>
          <w:rFonts w:ascii="Helvetica" w:hAnsi="Helvetica" w:cs="Helvetica"/>
        </w:rPr>
      </w:pPr>
      <w:bookmarkStart w:id="78" w:name="_Toc18072045"/>
      <w:r w:rsidRPr="00DB7998">
        <w:rPr>
          <w:rFonts w:ascii="Helvetica" w:hAnsi="Helvetica" w:cs="Helvetica"/>
        </w:rPr>
        <w:lastRenderedPageBreak/>
        <w:t>Standards of Conduct</w:t>
      </w:r>
      <w:bookmarkEnd w:id="78"/>
    </w:p>
    <w:p w14:paraId="228162D9" w14:textId="77777777" w:rsidR="004966C1" w:rsidRPr="00DB7998" w:rsidRDefault="004966C1" w:rsidP="0068391F">
      <w:pPr>
        <w:pStyle w:val="Heading2"/>
        <w:spacing w:line="360" w:lineRule="auto"/>
        <w:jc w:val="both"/>
        <w:rPr>
          <w:rFonts w:ascii="Helvetica" w:hAnsi="Helvetica" w:cs="Helvetica"/>
        </w:rPr>
      </w:pPr>
      <w:bookmarkStart w:id="79" w:name="_Toc17978827"/>
      <w:bookmarkStart w:id="80" w:name="_Toc17980684"/>
      <w:bookmarkStart w:id="81" w:name="_Toc18072046"/>
      <w:r w:rsidRPr="00DB7998">
        <w:rPr>
          <w:rFonts w:ascii="Helvetica" w:hAnsi="Helvetica" w:cs="Helvetica"/>
        </w:rPr>
        <w:t>Equal Employment Opportunity</w:t>
      </w:r>
      <w:bookmarkEnd w:id="79"/>
      <w:bookmarkEnd w:id="80"/>
      <w:bookmarkEnd w:id="81"/>
    </w:p>
    <w:p w14:paraId="51918866" w14:textId="6B1B527B" w:rsidR="00D0651D"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The policy of the Company is to provide equal employment opportunities (EEO) in each of our Company practices and to all employees and employee applicants. Such equal employment opportunities exist for all, without regard to race, gender, gender identity, national origin, religion, tribe, sexual orientation, age, marital status, pregnancy, physical or mental disability, or any other category or classification protected by </w:t>
      </w:r>
      <w:r w:rsidR="00086921" w:rsidRPr="00DB7998">
        <w:rPr>
          <w:rFonts w:ascii="Helvetica" w:hAnsi="Helvetica" w:cs="Helvetica"/>
          <w:sz w:val="24"/>
          <w:szCs w:val="24"/>
        </w:rPr>
        <w:t>labor</w:t>
      </w:r>
      <w:r w:rsidRPr="00DB7998">
        <w:rPr>
          <w:rFonts w:ascii="Helvetica" w:hAnsi="Helvetica" w:cs="Helvetica"/>
          <w:sz w:val="24"/>
          <w:szCs w:val="24"/>
        </w:rPr>
        <w:t xml:space="preserve"> law. This policy applies to every aspect of employment and the employment process, specifically including, but not limited to, applications, recruiting, hiring, training, compensation, benefits, promotion, assignments, placement, working conditions, discipline, terminations, or leaves of absence.</w:t>
      </w:r>
    </w:p>
    <w:p w14:paraId="12FE5BF6"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As an employee of the Company, you are expected to act in accordance with and to support this policy and to ensure, to the highest extent possible, a discrimination-free and harassment-free workplace. You are also expected to make, and support the Company in making, all reasonable accommodations for others as required by law. Such accommodations include, but are not limited to, for the observance of religious holidays, as long as it does not pose any undue hardship on the Company.</w:t>
      </w:r>
    </w:p>
    <w:p w14:paraId="71B79904"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The Company does not discriminate against individuals with disabilities in any part of the employment process, including but not limited to in applications, recruiting, hiring, compensation, benefits, or promotions.</w:t>
      </w:r>
    </w:p>
    <w:p w14:paraId="2B761362"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If you have a disability, it is your responsibility to bring it our attention so that we may help. After all, we cannot help with issues that we are unaware of.</w:t>
      </w:r>
    </w:p>
    <w:p w14:paraId="283013BF"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Any violations of this policy are taken very seriously. As an employee of the company, you are expected to bring any violations of this policy to the Company's immediate attention. If a violation of this provision is reported to a company manager, whether it is an instance of discrimination or harassment or any other violation, the Company's policy is to swiftly investigate such a report. Retaliation against those employees who may report is strictly prohibited.</w:t>
      </w:r>
    </w:p>
    <w:p w14:paraId="23C0C46D" w14:textId="77777777" w:rsidR="00D0651D" w:rsidRPr="00DB7998" w:rsidRDefault="00D0651D" w:rsidP="0068391F">
      <w:pPr>
        <w:pStyle w:val="Heading2"/>
        <w:spacing w:line="360" w:lineRule="auto"/>
        <w:jc w:val="both"/>
        <w:rPr>
          <w:rFonts w:ascii="Helvetica" w:hAnsi="Helvetica" w:cs="Helvetica"/>
        </w:rPr>
      </w:pPr>
      <w:bookmarkStart w:id="82" w:name="_Toc17978828"/>
      <w:bookmarkStart w:id="83" w:name="_Toc17980685"/>
      <w:bookmarkStart w:id="84" w:name="_Toc18072047"/>
      <w:r w:rsidRPr="00DB7998">
        <w:rPr>
          <w:rFonts w:ascii="Helvetica" w:hAnsi="Helvetica" w:cs="Helvetica"/>
        </w:rPr>
        <w:lastRenderedPageBreak/>
        <w:t>Discipline for Infractions</w:t>
      </w:r>
      <w:bookmarkEnd w:id="82"/>
      <w:bookmarkEnd w:id="83"/>
      <w:bookmarkEnd w:id="84"/>
    </w:p>
    <w:p w14:paraId="0CED220C"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The Company may impose discipline for workplace infractions in its sole and exclusive discretion. Disciplinary action may include but is not limited to, verbal or written warnings, suspension, demotion, or reassignment. The employee may also be terminated at any time.</w:t>
      </w:r>
    </w:p>
    <w:p w14:paraId="003FD498" w14:textId="157B1F8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The Company wishes to provide guidelines for employee </w:t>
      </w:r>
      <w:r w:rsidR="00FE0397" w:rsidRPr="00DB7998">
        <w:rPr>
          <w:rFonts w:ascii="Helvetica" w:hAnsi="Helvetica" w:cs="Helvetica"/>
          <w:sz w:val="24"/>
          <w:szCs w:val="24"/>
        </w:rPr>
        <w:t>behavior</w:t>
      </w:r>
      <w:r w:rsidRPr="00DB7998">
        <w:rPr>
          <w:rFonts w:ascii="Helvetica" w:hAnsi="Helvetica" w:cs="Helvetica"/>
          <w:sz w:val="24"/>
          <w:szCs w:val="24"/>
        </w:rPr>
        <w:t xml:space="preserve">. Although it may be impossible or very difficult to outline standards of conduct for every possible situation, the Company has established a set of broad guidelines for employee </w:t>
      </w:r>
      <w:r w:rsidR="00FE0397" w:rsidRPr="00DB7998">
        <w:rPr>
          <w:rFonts w:ascii="Helvetica" w:hAnsi="Helvetica" w:cs="Helvetica"/>
          <w:sz w:val="24"/>
          <w:szCs w:val="24"/>
        </w:rPr>
        <w:t>behavior</w:t>
      </w:r>
      <w:r w:rsidRPr="00DB7998">
        <w:rPr>
          <w:rFonts w:ascii="Helvetica" w:hAnsi="Helvetica" w:cs="Helvetica"/>
          <w:sz w:val="24"/>
          <w:szCs w:val="24"/>
        </w:rPr>
        <w:t xml:space="preserve">. The following list is not meant to be comprehensive and the Company may discipline any employee for any action which may be deemed unacceptable. </w:t>
      </w:r>
    </w:p>
    <w:p w14:paraId="2BCB8178" w14:textId="77777777" w:rsidR="00D0651D" w:rsidRPr="00DB7998" w:rsidRDefault="00D0651D" w:rsidP="0068391F">
      <w:pPr>
        <w:spacing w:line="360" w:lineRule="auto"/>
        <w:jc w:val="both"/>
        <w:rPr>
          <w:rFonts w:ascii="Helvetica" w:hAnsi="Helvetica" w:cs="Helvetica"/>
          <w:sz w:val="24"/>
          <w:szCs w:val="24"/>
        </w:rPr>
      </w:pPr>
    </w:p>
    <w:p w14:paraId="39329F8E"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The following standards of conduct apply to all employees whenever they are conducting Company business both on and off Company premises;</w:t>
      </w:r>
    </w:p>
    <w:p w14:paraId="661FCCF8"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1. Unsatisfactory job performance or lack of professionalism;</w:t>
      </w:r>
    </w:p>
    <w:p w14:paraId="6D0743BF"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2. Abusing, threatening violence, or engaging in violence with another employee or Company staff member;</w:t>
      </w:r>
    </w:p>
    <w:p w14:paraId="4ABEE7AE"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3. General disorderly or dangerous conduct not becoming of a workplace, such as using abusive language, practical jokes, or horseplay;</w:t>
      </w:r>
    </w:p>
    <w:p w14:paraId="18CACA44" w14:textId="3E7AF2AC"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4. Fraud in any </w:t>
      </w:r>
      <w:r w:rsidR="00FE0397" w:rsidRPr="00DB7998">
        <w:rPr>
          <w:rFonts w:ascii="Helvetica" w:hAnsi="Helvetica" w:cs="Helvetica"/>
          <w:sz w:val="24"/>
          <w:szCs w:val="24"/>
        </w:rPr>
        <w:t>behavior</w:t>
      </w:r>
      <w:r w:rsidRPr="00DB7998">
        <w:rPr>
          <w:rFonts w:ascii="Helvetica" w:hAnsi="Helvetica" w:cs="Helvetica"/>
          <w:sz w:val="24"/>
          <w:szCs w:val="24"/>
        </w:rPr>
        <w:t>;</w:t>
      </w:r>
    </w:p>
    <w:p w14:paraId="36BE5431"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5. Deceit;</w:t>
      </w:r>
    </w:p>
    <w:p w14:paraId="3EB0AC33" w14:textId="4A295A2A"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6. Stealing or other unauthorized possession of company property;</w:t>
      </w:r>
    </w:p>
    <w:p w14:paraId="1ACAF68C"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7. The use or possession of illegal drugs or weapons;</w:t>
      </w:r>
    </w:p>
    <w:p w14:paraId="7761206A"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8. Failure to do assigned tasks or comply with Company rules;</w:t>
      </w:r>
    </w:p>
    <w:p w14:paraId="64256E41"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9. Excessive tardiness or absences;</w:t>
      </w:r>
    </w:p>
    <w:p w14:paraId="0B039519"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10. Sexual harassment;</w:t>
      </w:r>
    </w:p>
    <w:p w14:paraId="237B9FA0"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11. Insubordination;</w:t>
      </w:r>
    </w:p>
    <w:p w14:paraId="58A771CC"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lastRenderedPageBreak/>
        <w:t>12. Misusing confidential Company information; or</w:t>
      </w:r>
    </w:p>
    <w:p w14:paraId="19A2A855"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13. Any other violation of any Company rule or policy.</w:t>
      </w:r>
    </w:p>
    <w:p w14:paraId="4ED98564" w14:textId="77777777" w:rsidR="00D0651D" w:rsidRPr="00DB7998" w:rsidRDefault="00D0651D" w:rsidP="0068391F">
      <w:pPr>
        <w:pStyle w:val="Heading2"/>
        <w:spacing w:line="360" w:lineRule="auto"/>
        <w:jc w:val="both"/>
        <w:rPr>
          <w:rFonts w:ascii="Helvetica" w:hAnsi="Helvetica" w:cs="Helvetica"/>
        </w:rPr>
      </w:pPr>
      <w:bookmarkStart w:id="85" w:name="_Toc17978829"/>
      <w:bookmarkStart w:id="86" w:name="_Toc17980686"/>
      <w:bookmarkStart w:id="87" w:name="_Toc18072048"/>
      <w:r w:rsidRPr="00DB7998">
        <w:rPr>
          <w:rFonts w:ascii="Helvetica" w:hAnsi="Helvetica" w:cs="Helvetica"/>
        </w:rPr>
        <w:t>Anti-Harassment and Discrimination</w:t>
      </w:r>
      <w:bookmarkEnd w:id="85"/>
      <w:bookmarkEnd w:id="86"/>
      <w:bookmarkEnd w:id="87"/>
    </w:p>
    <w:p w14:paraId="7EC278F8"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The Company is committed to a safe, respectful, lawful workplace which is free of any form of unlawful harassment or discrimination. The following are prohibited by law and against Company policy: harassment or unlawful discrimination against individuals based on sex, race, tribe, religion, national origin, sexual orientation, age, pregnancy, disability, marital status, or any other classification protected by applicable law.</w:t>
      </w:r>
    </w:p>
    <w:p w14:paraId="1100A1E9"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The Company does not permit any instance of harassment or discriminatory conduct by or towards anyone. Any employee in violation of this policy will be subject to immediate and severe disciplinary action, including termination.</w:t>
      </w:r>
    </w:p>
    <w:p w14:paraId="60501B0B"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Specifically, unlawful harassment or discrimination is defined as conduct, whether verbal, visual, or physical, based on a legally protected class such as sex, race, age, national origin, or disability if:</w:t>
      </w:r>
    </w:p>
    <w:p w14:paraId="7C2A660F"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1. The Conduct is made a condition of initial employment, continued employment or, for contractors, continued engagement with the company, whether the explicit or implicit.</w:t>
      </w:r>
    </w:p>
    <w:p w14:paraId="019A5154"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2. Whether or not the employee submits to the conduct is used as a basis for decisions concerning that employee's status with the Company; or</w:t>
      </w:r>
    </w:p>
    <w:p w14:paraId="182EAB01"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3. The conduct is directly attributable to a hostile or adversarial workplace.</w:t>
      </w:r>
    </w:p>
    <w:p w14:paraId="611B9D4C" w14:textId="73B779E1" w:rsidR="00D0651D" w:rsidRPr="00DB7998" w:rsidRDefault="00FE0397" w:rsidP="0068391F">
      <w:pPr>
        <w:spacing w:line="360" w:lineRule="auto"/>
        <w:jc w:val="both"/>
        <w:rPr>
          <w:rFonts w:ascii="Helvetica" w:hAnsi="Helvetica" w:cs="Helvetica"/>
          <w:sz w:val="24"/>
          <w:szCs w:val="24"/>
        </w:rPr>
      </w:pPr>
      <w:r w:rsidRPr="00DB7998">
        <w:rPr>
          <w:rFonts w:ascii="Helvetica" w:hAnsi="Helvetica" w:cs="Helvetica"/>
          <w:sz w:val="24"/>
          <w:szCs w:val="24"/>
        </w:rPr>
        <w:t>Behavior</w:t>
      </w:r>
      <w:r w:rsidR="00D0651D" w:rsidRPr="00DB7998">
        <w:rPr>
          <w:rFonts w:ascii="Helvetica" w:hAnsi="Helvetica" w:cs="Helvetica"/>
          <w:sz w:val="24"/>
          <w:szCs w:val="24"/>
        </w:rPr>
        <w:t xml:space="preserve"> classified as harassment includes, but is not limited to, speech or </w:t>
      </w:r>
      <w:r w:rsidRPr="00DB7998">
        <w:rPr>
          <w:rFonts w:ascii="Helvetica" w:hAnsi="Helvetica" w:cs="Helvetica"/>
          <w:sz w:val="24"/>
          <w:szCs w:val="24"/>
        </w:rPr>
        <w:t>behavior</w:t>
      </w:r>
      <w:r w:rsidR="00D0651D" w:rsidRPr="00DB7998">
        <w:rPr>
          <w:rFonts w:ascii="Helvetica" w:hAnsi="Helvetica" w:cs="Helvetica"/>
          <w:sz w:val="24"/>
          <w:szCs w:val="24"/>
        </w:rPr>
        <w:t xml:space="preserve"> that may be offensive or vulgar or unwanted and unwelcome sexual advances. Examples of offensive </w:t>
      </w:r>
      <w:r w:rsidRPr="00DB7998">
        <w:rPr>
          <w:rFonts w:ascii="Helvetica" w:hAnsi="Helvetica" w:cs="Helvetica"/>
          <w:sz w:val="24"/>
          <w:szCs w:val="24"/>
        </w:rPr>
        <w:t>behavior</w:t>
      </w:r>
      <w:r w:rsidR="00D0651D" w:rsidRPr="00DB7998">
        <w:rPr>
          <w:rFonts w:ascii="Helvetica" w:hAnsi="Helvetica" w:cs="Helvetica"/>
          <w:sz w:val="24"/>
          <w:szCs w:val="24"/>
        </w:rPr>
        <w:t xml:space="preserve"> include inappropriate jokes, inappropriate visuals, and any unwelcome touching or unsolicited physical contact. In addition, unlawful harassment or discrimination may include racial/tribal slurs, epithets, and/or derogatory remarks, stereotypes, jokes, offensive visuals based on race, national origin, age, disability, marital status or other legally protected classifications.</w:t>
      </w:r>
    </w:p>
    <w:p w14:paraId="45295973" w14:textId="7D01D5F9" w:rsidR="00D0651D" w:rsidRPr="00DB7998" w:rsidRDefault="00FE0397" w:rsidP="0068391F">
      <w:pPr>
        <w:spacing w:line="360" w:lineRule="auto"/>
        <w:jc w:val="both"/>
        <w:rPr>
          <w:rFonts w:ascii="Helvetica" w:hAnsi="Helvetica" w:cs="Helvetica"/>
          <w:sz w:val="24"/>
          <w:szCs w:val="24"/>
        </w:rPr>
      </w:pPr>
      <w:r w:rsidRPr="00DB7998">
        <w:rPr>
          <w:rFonts w:ascii="Helvetica" w:hAnsi="Helvetica" w:cs="Helvetica"/>
          <w:sz w:val="24"/>
          <w:szCs w:val="24"/>
        </w:rPr>
        <w:t>Behavior</w:t>
      </w:r>
      <w:r w:rsidR="00D0651D" w:rsidRPr="00DB7998">
        <w:rPr>
          <w:rFonts w:ascii="Helvetica" w:hAnsi="Helvetica" w:cs="Helvetica"/>
          <w:sz w:val="24"/>
          <w:szCs w:val="24"/>
        </w:rPr>
        <w:t xml:space="preserve"> that violates this policy may include in-person interactions or those that occur on the Internet.</w:t>
      </w:r>
    </w:p>
    <w:p w14:paraId="00C33D2A" w14:textId="362CB4B3" w:rsidR="00EC7C91" w:rsidRPr="00DB7998" w:rsidRDefault="00D0651D" w:rsidP="0068391F">
      <w:pPr>
        <w:pStyle w:val="Heading2"/>
        <w:spacing w:line="360" w:lineRule="auto"/>
        <w:jc w:val="both"/>
        <w:rPr>
          <w:rFonts w:ascii="Helvetica" w:hAnsi="Helvetica" w:cs="Helvetica"/>
        </w:rPr>
      </w:pPr>
      <w:bookmarkStart w:id="88" w:name="_Toc17978830"/>
      <w:bookmarkStart w:id="89" w:name="_Toc17980687"/>
      <w:bookmarkStart w:id="90" w:name="_Toc18072049"/>
      <w:r w:rsidRPr="00DB7998">
        <w:rPr>
          <w:rFonts w:ascii="Helvetica" w:hAnsi="Helvetica" w:cs="Helvetica"/>
        </w:rPr>
        <w:lastRenderedPageBreak/>
        <w:t>How to Make a Complaint</w:t>
      </w:r>
      <w:bookmarkEnd w:id="88"/>
      <w:bookmarkEnd w:id="89"/>
      <w:bookmarkEnd w:id="90"/>
    </w:p>
    <w:p w14:paraId="00AE7191"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Employees who feel they have been subjected to harassment or discrimination should immediately report the incident to their supervisor or, if the complaint is concerning their supervisor, to a superior supervisor.</w:t>
      </w:r>
    </w:p>
    <w:p w14:paraId="3F478019"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The Company encourages all employees to report violations of this subsection no matter against whom. No individual member of the Company is exempt from this policy.</w:t>
      </w:r>
    </w:p>
    <w:p w14:paraId="6C1D19B5" w14:textId="350A104E"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When a complaint has been lodged, the Company will undertake an internal investigation, which may include interviewing witnesses. Upon completion of the investigation, the Company will take any action deemed fit, including termination of the offending employee or reports to law enforcement.</w:t>
      </w:r>
    </w:p>
    <w:p w14:paraId="2E9B00B5" w14:textId="771AAF54" w:rsidR="00D0651D" w:rsidRPr="00DB7998" w:rsidRDefault="00D0651D" w:rsidP="0068391F">
      <w:pPr>
        <w:pStyle w:val="Heading2"/>
        <w:spacing w:line="360" w:lineRule="auto"/>
        <w:jc w:val="both"/>
        <w:rPr>
          <w:rFonts w:ascii="Helvetica" w:hAnsi="Helvetica" w:cs="Helvetica"/>
        </w:rPr>
      </w:pPr>
      <w:bookmarkStart w:id="91" w:name="_Toc17978831"/>
      <w:bookmarkStart w:id="92" w:name="_Toc17980688"/>
      <w:bookmarkStart w:id="93" w:name="_Toc18072050"/>
      <w:r w:rsidRPr="00DB7998">
        <w:rPr>
          <w:rFonts w:ascii="Helvetica" w:hAnsi="Helvetica" w:cs="Helvetica"/>
        </w:rPr>
        <w:t>Substance Abuse</w:t>
      </w:r>
      <w:bookmarkEnd w:id="91"/>
      <w:bookmarkEnd w:id="92"/>
      <w:bookmarkEnd w:id="93"/>
    </w:p>
    <w:p w14:paraId="317D71FE"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The consumption or possession of alcohol, or consumption, possession, sale, or purchase of illegal drugs is strictly prohibited during the undertaking of any work for the Company, whether physically present at the Company's premises or not.</w:t>
      </w:r>
    </w:p>
    <w:p w14:paraId="6AD1363D" w14:textId="348AF670" w:rsidR="00D0651D" w:rsidRPr="00DB7998" w:rsidRDefault="00D0651D" w:rsidP="0068391F">
      <w:pPr>
        <w:spacing w:line="360" w:lineRule="auto"/>
        <w:jc w:val="both"/>
        <w:rPr>
          <w:rFonts w:ascii="Helvetica" w:hAnsi="Helvetica" w:cs="Helvetica"/>
        </w:rPr>
      </w:pPr>
      <w:r w:rsidRPr="00DB7998">
        <w:rPr>
          <w:rFonts w:ascii="Helvetica" w:hAnsi="Helvetica" w:cs="Helvetica"/>
          <w:sz w:val="24"/>
          <w:szCs w:val="24"/>
        </w:rPr>
        <w:t>Employees may be permitted to consume moderate amounts of alcohol at specific Company authorized functions.</w:t>
      </w:r>
    </w:p>
    <w:p w14:paraId="2F74CAF6" w14:textId="7EF7058E" w:rsidR="00D0651D" w:rsidRPr="00DB7998" w:rsidRDefault="00D0651D" w:rsidP="0068391F">
      <w:pPr>
        <w:pStyle w:val="Heading2"/>
        <w:spacing w:line="360" w:lineRule="auto"/>
        <w:jc w:val="both"/>
        <w:rPr>
          <w:rFonts w:ascii="Helvetica" w:hAnsi="Helvetica" w:cs="Helvetica"/>
        </w:rPr>
      </w:pPr>
      <w:bookmarkStart w:id="94" w:name="_Toc17978832"/>
      <w:bookmarkStart w:id="95" w:name="_Toc17980689"/>
      <w:bookmarkStart w:id="96" w:name="_Toc18072051"/>
      <w:r w:rsidRPr="00DB7998">
        <w:rPr>
          <w:rFonts w:ascii="Helvetica" w:hAnsi="Helvetica" w:cs="Helvetica"/>
        </w:rPr>
        <w:t>No expectation of Privacy</w:t>
      </w:r>
      <w:bookmarkEnd w:id="94"/>
      <w:bookmarkEnd w:id="95"/>
      <w:bookmarkEnd w:id="96"/>
    </w:p>
    <w:p w14:paraId="4F7AB4EB"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Employees should have no expectation of privacy with respect to Company property (such as computers, desks, file cabinets, lockers, official emails, official phone records etc. belonging to the Company or Company facilities) and/or items stored on or within Company property. Employees should be aware that Company inspections and searches may be conducted at any time, with or without notice.</w:t>
      </w:r>
    </w:p>
    <w:p w14:paraId="4AC1917B" w14:textId="317B77FC"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Employees may also be subject to search when entering or exiting Company property, or generally as the Company deems fit. Refusing to submit to a search or inspection may be grounds for termination.</w:t>
      </w:r>
    </w:p>
    <w:p w14:paraId="601AC4DE" w14:textId="7DFF6464"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br w:type="page"/>
      </w:r>
    </w:p>
    <w:p w14:paraId="49BB582C" w14:textId="0C0EDCC3" w:rsidR="00D0651D" w:rsidRPr="00DB7998" w:rsidRDefault="00CB32FE" w:rsidP="0068391F">
      <w:pPr>
        <w:pStyle w:val="Heading1"/>
        <w:spacing w:line="360" w:lineRule="auto"/>
        <w:jc w:val="both"/>
        <w:rPr>
          <w:rFonts w:ascii="Helvetica" w:hAnsi="Helvetica" w:cs="Helvetica"/>
        </w:rPr>
      </w:pPr>
      <w:bookmarkStart w:id="97" w:name="_Toc18072052"/>
      <w:r w:rsidRPr="00DB7998">
        <w:rPr>
          <w:rFonts w:ascii="Helvetica" w:hAnsi="Helvetica" w:cs="Helvetica"/>
        </w:rPr>
        <w:lastRenderedPageBreak/>
        <w:t>Hardware &amp; Internet Policies</w:t>
      </w:r>
      <w:bookmarkEnd w:id="97"/>
    </w:p>
    <w:p w14:paraId="3882C6BC" w14:textId="21401D71" w:rsidR="00CB32FE" w:rsidRPr="00DB7998" w:rsidRDefault="00CB32FE" w:rsidP="0068391F">
      <w:pPr>
        <w:pStyle w:val="Heading2"/>
        <w:spacing w:line="360" w:lineRule="auto"/>
        <w:jc w:val="both"/>
        <w:rPr>
          <w:rFonts w:ascii="Helvetica" w:hAnsi="Helvetica" w:cs="Helvetica"/>
        </w:rPr>
      </w:pPr>
      <w:bookmarkStart w:id="98" w:name="_Toc17978834"/>
      <w:bookmarkStart w:id="99" w:name="_Toc17980691"/>
      <w:bookmarkStart w:id="100" w:name="_Toc18072053"/>
      <w:r w:rsidRPr="00DB7998">
        <w:rPr>
          <w:rFonts w:ascii="Helvetica" w:hAnsi="Helvetica" w:cs="Helvetica"/>
        </w:rPr>
        <w:t>Computer, Internet, and Email Use</w:t>
      </w:r>
      <w:bookmarkEnd w:id="98"/>
      <w:bookmarkEnd w:id="99"/>
      <w:bookmarkEnd w:id="100"/>
    </w:p>
    <w:p w14:paraId="038B79DB" w14:textId="7F901463"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A wide selection of communication methods may be used in the Company. At a minimum, they include SMS/text messaging, email, media, voicemail and instant messaging, and are on and through electronic devices such as telephones, computers, Internet and mobile devices (cell phones, tablets, etc.). These, as well as their contents, such as physical and digital files, data, and their operating </w:t>
      </w:r>
      <w:r w:rsidR="00E37DF2" w:rsidRPr="00DB7998">
        <w:rPr>
          <w:rFonts w:ascii="Helvetica" w:hAnsi="Helvetica" w:cs="Helvetica"/>
          <w:sz w:val="24"/>
          <w:szCs w:val="24"/>
        </w:rPr>
        <w:t>programs, will</w:t>
      </w:r>
      <w:r w:rsidRPr="00DB7998">
        <w:rPr>
          <w:rFonts w:ascii="Helvetica" w:hAnsi="Helvetica" w:cs="Helvetica"/>
          <w:sz w:val="24"/>
          <w:szCs w:val="24"/>
        </w:rPr>
        <w:t xml:space="preserve"> be further referred to as "e-correspondence.</w:t>
      </w:r>
      <w:r w:rsidR="00E37DF2">
        <w:rPr>
          <w:rFonts w:ascii="Helvetica" w:hAnsi="Helvetica" w:cs="Helvetica"/>
          <w:sz w:val="24"/>
          <w:szCs w:val="24"/>
        </w:rPr>
        <w:t xml:space="preserve"> </w:t>
      </w:r>
      <w:r w:rsidRPr="00DB7998">
        <w:rPr>
          <w:rFonts w:ascii="Helvetica" w:hAnsi="Helvetica" w:cs="Helvetica"/>
          <w:sz w:val="24"/>
          <w:szCs w:val="24"/>
        </w:rPr>
        <w:t>"All forms of e-correspondence are strictly for professional use as they are the exclusive property of the Company.</w:t>
      </w:r>
    </w:p>
    <w:p w14:paraId="18CE7517"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The following list and standards regarding e-correspondence are not as comprehensive as the Company has the right to adjust the rules if necessary. All forms of e-correspondence that: </w:t>
      </w:r>
    </w:p>
    <w:p w14:paraId="436EC57A" w14:textId="77777777" w:rsidR="00CB32FE" w:rsidRPr="00DB7998" w:rsidRDefault="00CB32FE" w:rsidP="0068391F">
      <w:pPr>
        <w:pStyle w:val="ListParagraph"/>
        <w:numPr>
          <w:ilvl w:val="0"/>
          <w:numId w:val="43"/>
        </w:numPr>
        <w:spacing w:line="360" w:lineRule="auto"/>
        <w:jc w:val="both"/>
        <w:rPr>
          <w:rFonts w:ascii="Helvetica" w:hAnsi="Helvetica" w:cs="Helvetica"/>
          <w:sz w:val="24"/>
          <w:szCs w:val="24"/>
        </w:rPr>
      </w:pPr>
      <w:r w:rsidRPr="00DB7998">
        <w:rPr>
          <w:rFonts w:ascii="Helvetica" w:hAnsi="Helvetica" w:cs="Helvetica"/>
          <w:sz w:val="24"/>
          <w:szCs w:val="24"/>
        </w:rPr>
        <w:t xml:space="preserve">can identify the Company; </w:t>
      </w:r>
    </w:p>
    <w:p w14:paraId="0B9AB629" w14:textId="77777777" w:rsidR="00CB32FE" w:rsidRPr="00DB7998" w:rsidRDefault="00CB32FE" w:rsidP="0068391F">
      <w:pPr>
        <w:pStyle w:val="ListParagraph"/>
        <w:numPr>
          <w:ilvl w:val="0"/>
          <w:numId w:val="43"/>
        </w:numPr>
        <w:spacing w:line="360" w:lineRule="auto"/>
        <w:jc w:val="both"/>
        <w:rPr>
          <w:rFonts w:ascii="Helvetica" w:hAnsi="Helvetica" w:cs="Helvetica"/>
          <w:sz w:val="24"/>
          <w:szCs w:val="24"/>
        </w:rPr>
      </w:pPr>
      <w:r w:rsidRPr="00DB7998">
        <w:rPr>
          <w:rFonts w:ascii="Helvetica" w:hAnsi="Helvetica" w:cs="Helvetica"/>
          <w:sz w:val="24"/>
          <w:szCs w:val="24"/>
        </w:rPr>
        <w:t xml:space="preserve">can be accessed on the Company's property; and </w:t>
      </w:r>
    </w:p>
    <w:p w14:paraId="494AF865" w14:textId="77777777" w:rsidR="00CB32FE" w:rsidRPr="00DB7998" w:rsidRDefault="00CB32FE" w:rsidP="0068391F">
      <w:pPr>
        <w:pStyle w:val="ListParagraph"/>
        <w:numPr>
          <w:ilvl w:val="0"/>
          <w:numId w:val="43"/>
        </w:numPr>
        <w:spacing w:line="360" w:lineRule="auto"/>
        <w:jc w:val="both"/>
        <w:rPr>
          <w:rFonts w:ascii="Helvetica" w:hAnsi="Helvetica" w:cs="Helvetica"/>
          <w:sz w:val="24"/>
          <w:szCs w:val="24"/>
        </w:rPr>
      </w:pPr>
      <w:r w:rsidRPr="00DB7998">
        <w:rPr>
          <w:rFonts w:ascii="Helvetica" w:hAnsi="Helvetica" w:cs="Helvetica"/>
          <w:sz w:val="24"/>
          <w:szCs w:val="24"/>
        </w:rPr>
        <w:t>can be accessed by using company funds or on equipment provided by the Company will adhere to the following rules:</w:t>
      </w:r>
    </w:p>
    <w:p w14:paraId="5C2808B1"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bCs/>
          <w:sz w:val="24"/>
          <w:szCs w:val="24"/>
        </w:rPr>
        <w:t>a.</w:t>
      </w:r>
      <w:r w:rsidRPr="00DB7998">
        <w:rPr>
          <w:rFonts w:ascii="Helvetica" w:hAnsi="Helvetica" w:cs="Helvetica"/>
          <w:sz w:val="24"/>
          <w:szCs w:val="24"/>
        </w:rPr>
        <w:t xml:space="preserve"> Employees may not, under any circumstance, install personal software on any Company-owned computer system. Employees may not use e-correspondence for any activity such as patent, copyright, or trademark infringement, libel, slander, or unauthorized sharing of trade secrets. E-correspondence shall not be used against the Company's best interest or be an activity that can be considered illegal. E-correspondence shall adhere to Company policy and shall not constitute harassment, use of obscene or discriminatory language. Any activity thereof will be subject to discipline up to and including termination.</w:t>
      </w:r>
    </w:p>
    <w:p w14:paraId="3277B8EE"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b. Employees must make all e-correspondence as accessible as possible within the Company. Employees do not own any e-correspondence, be it confidential or password protected. Personal passwords used on company devices are considered Company property and may be overridden at any time, if necessary. The Company may keep all passwords, codes, etc. on record. The Company maintains the rights to all information created by an employee on the property or transmitted to the premises.</w:t>
      </w:r>
    </w:p>
    <w:p w14:paraId="7B0ADD6D"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lastRenderedPageBreak/>
        <w:t>c. The Company may ensure violations of Company policy and applicable law do not occur by monitoring the employee and their activity. The Company may view all e-correspondence and digital information, including blogs and other social media, at any time. Any and all information created or obtained by the employee may be disclosed to the Company, if necessary.</w:t>
      </w:r>
    </w:p>
    <w:p w14:paraId="6ADD8BB1"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d. Employees may not encrypt programs or install encryption software with any email communications. Employees may not use any form of anonymous correspondence. Employees shall not have access to any e-correspondence of third parties or other employees under any circumstances.</w:t>
      </w:r>
    </w:p>
    <w:p w14:paraId="5044F11F" w14:textId="77777777" w:rsidR="00CB32FE" w:rsidRPr="00DB7998" w:rsidRDefault="00CB32FE" w:rsidP="0068391F">
      <w:pPr>
        <w:spacing w:line="360" w:lineRule="auto"/>
        <w:jc w:val="both"/>
        <w:rPr>
          <w:rFonts w:ascii="Helvetica" w:hAnsi="Helvetica" w:cs="Helvetica"/>
          <w:sz w:val="24"/>
          <w:szCs w:val="24"/>
        </w:rPr>
      </w:pPr>
    </w:p>
    <w:p w14:paraId="7FE31AC8"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e. All devices for receiving and recording information such as computers, telephones of any kind and fax machines or scanners may not be used for transmitting sensitive information or sharing Company secrets. These devices must be used only in accordance with the provisions of this Employee Handbook.</w:t>
      </w:r>
    </w:p>
    <w:p w14:paraId="0D62C584" w14:textId="565751DB"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f. Use of Company-funded communication services, websites and the Internet is permissible for Company-related business only. Prior approval must be requested before any information about the Company, its products, or services can appear in the electronic media to be accessed by others.</w:t>
      </w:r>
    </w:p>
    <w:p w14:paraId="1E47B54C" w14:textId="07EE6420" w:rsidR="00CB32FE" w:rsidRPr="00DB7998" w:rsidRDefault="00CB32FE" w:rsidP="0068391F">
      <w:pPr>
        <w:pStyle w:val="Heading2"/>
        <w:spacing w:line="360" w:lineRule="auto"/>
        <w:jc w:val="both"/>
        <w:rPr>
          <w:rFonts w:ascii="Helvetica" w:hAnsi="Helvetica" w:cs="Helvetica"/>
        </w:rPr>
      </w:pPr>
      <w:bookmarkStart w:id="101" w:name="_Toc17978835"/>
      <w:bookmarkStart w:id="102" w:name="_Toc17980692"/>
      <w:bookmarkStart w:id="103" w:name="_Toc18072054"/>
      <w:r w:rsidRPr="00DB7998">
        <w:rPr>
          <w:rFonts w:ascii="Helvetica" w:hAnsi="Helvetica" w:cs="Helvetica"/>
        </w:rPr>
        <w:t>Social Media Policy</w:t>
      </w:r>
      <w:bookmarkEnd w:id="101"/>
      <w:bookmarkEnd w:id="102"/>
      <w:bookmarkEnd w:id="103"/>
    </w:p>
    <w:p w14:paraId="09C9B0D5"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The Company is dedicated to enhancing its reputation and public profile through social media and, by supporting a positive environment for client feedback, building a loyal customer base to increase revenue. While adhering to the Company's policies, employees are encouraged to use their social networking platforms to support our activities.</w:t>
      </w:r>
    </w:p>
    <w:p w14:paraId="19919D8B"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The following definition will be used for social media and networking in the context of this section: mobile and web-based applications for user-generated content, communication and social interaction. This definition may include but is not limited to the following social media platforms: blogs, online communities, discussion forums, review sites, Twitter, Facebook, WhatsApp, LinkedIn, Snapchat, YouTube, Google+ and any other related or similar websites.</w:t>
      </w:r>
    </w:p>
    <w:p w14:paraId="29E37865" w14:textId="3FC826E3"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The Company and its employees will respect the perspectives and opinions of others and conduct themselves professionally in accordance with the best social networking methods at </w:t>
      </w:r>
      <w:r w:rsidRPr="00DB7998">
        <w:rPr>
          <w:rFonts w:ascii="Helvetica" w:hAnsi="Helvetica" w:cs="Helvetica"/>
          <w:sz w:val="24"/>
          <w:szCs w:val="24"/>
        </w:rPr>
        <w:lastRenderedPageBreak/>
        <w:t xml:space="preserve">all times. Social media is for business use only on Company time. Damaging </w:t>
      </w:r>
      <w:r w:rsidR="00FE0397" w:rsidRPr="00DB7998">
        <w:rPr>
          <w:rFonts w:ascii="Helvetica" w:hAnsi="Helvetica" w:cs="Helvetica"/>
          <w:sz w:val="24"/>
          <w:szCs w:val="24"/>
        </w:rPr>
        <w:t>behavior</w:t>
      </w:r>
      <w:r w:rsidRPr="00DB7998">
        <w:rPr>
          <w:rFonts w:ascii="Helvetica" w:hAnsi="Helvetica" w:cs="Helvetica"/>
          <w:sz w:val="24"/>
          <w:szCs w:val="24"/>
        </w:rPr>
        <w:t xml:space="preserve"> and content considered harassing, dishonest or offensive will not be tolerated and social media for personal use on Company time is strictly prohibited.</w:t>
      </w:r>
    </w:p>
    <w:p w14:paraId="74A907D0"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Employees will respect the confidentiality of the clients, suppliers, other employees and the Company as a whole by not disclosing private information on social networks. Prior express permission from the owner must be obtained before any third-party content is published. All company copyrights, proprietary information, trademarks and intellectual property will be respected and maintained with the utmost confidentiality.</w:t>
      </w:r>
    </w:p>
    <w:p w14:paraId="7EA7D6F5" w14:textId="139DBBB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Company-related employee social networking activity can and will be monitored. Violation of policy guidelines is subject to employee discipline, up to and including termination.</w:t>
      </w:r>
    </w:p>
    <w:p w14:paraId="17EB0697" w14:textId="2E688388"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br w:type="page"/>
      </w:r>
    </w:p>
    <w:p w14:paraId="1E4D8082" w14:textId="5264DFC1" w:rsidR="00CB32FE" w:rsidRPr="00DB7998" w:rsidRDefault="00CB32FE" w:rsidP="0068391F">
      <w:pPr>
        <w:pStyle w:val="Heading2"/>
        <w:spacing w:line="360" w:lineRule="auto"/>
        <w:jc w:val="both"/>
        <w:rPr>
          <w:rFonts w:ascii="Helvetica" w:hAnsi="Helvetica" w:cs="Helvetica"/>
        </w:rPr>
      </w:pPr>
      <w:bookmarkStart w:id="104" w:name="_Toc17978836"/>
      <w:bookmarkStart w:id="105" w:name="_Toc17980693"/>
      <w:bookmarkStart w:id="106" w:name="_Toc18072055"/>
      <w:r w:rsidRPr="00DB7998">
        <w:rPr>
          <w:rFonts w:ascii="Helvetica" w:hAnsi="Helvetica" w:cs="Helvetica"/>
        </w:rPr>
        <w:lastRenderedPageBreak/>
        <w:t>Official phone &amp; handling</w:t>
      </w:r>
      <w:bookmarkEnd w:id="104"/>
      <w:bookmarkEnd w:id="105"/>
      <w:bookmarkEnd w:id="106"/>
    </w:p>
    <w:p w14:paraId="271F79FA" w14:textId="771ECCDF" w:rsidR="00E37DF2"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Employees in certain positions may be provided with </w:t>
      </w:r>
      <w:r w:rsidR="00E37DF2">
        <w:rPr>
          <w:rFonts w:ascii="Helvetica" w:hAnsi="Helvetica" w:cs="Helvetica"/>
          <w:sz w:val="24"/>
          <w:szCs w:val="24"/>
        </w:rPr>
        <w:t xml:space="preserve">a company mobile </w:t>
      </w:r>
      <w:r w:rsidRPr="00DB7998">
        <w:rPr>
          <w:rFonts w:ascii="Helvetica" w:hAnsi="Helvetica" w:cs="Helvetica"/>
          <w:sz w:val="24"/>
          <w:szCs w:val="24"/>
        </w:rPr>
        <w:t xml:space="preserve">phone to improve productivity and efficiency. </w:t>
      </w:r>
      <w:r w:rsidR="00E37DF2">
        <w:rPr>
          <w:rFonts w:ascii="Helvetica" w:hAnsi="Helvetica" w:cs="Helvetica"/>
          <w:sz w:val="24"/>
          <w:szCs w:val="24"/>
        </w:rPr>
        <w:t xml:space="preserve">These mobile phones </w:t>
      </w:r>
      <w:r w:rsidR="00FE0397">
        <w:rPr>
          <w:rFonts w:ascii="Helvetica" w:hAnsi="Helvetica" w:cs="Helvetica"/>
          <w:sz w:val="24"/>
          <w:szCs w:val="24"/>
        </w:rPr>
        <w:t xml:space="preserve">MUST always be reachable </w:t>
      </w:r>
      <w:r w:rsidR="00E37DF2">
        <w:rPr>
          <w:rFonts w:ascii="Helvetica" w:hAnsi="Helvetica" w:cs="Helvetica"/>
          <w:sz w:val="24"/>
          <w:szCs w:val="24"/>
        </w:rPr>
        <w:t>and defaulters may be fined.</w:t>
      </w:r>
    </w:p>
    <w:p w14:paraId="625AC725" w14:textId="24C4A5F5"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Full compliance with all Company policies (including workplace conduct, discrimination, and harassment policies as previously mentioned) is required when conducting Company business via any mobile device.  </w:t>
      </w:r>
      <w:r w:rsidR="00E37DF2">
        <w:rPr>
          <w:rFonts w:ascii="Helvetica" w:hAnsi="Helvetica" w:cs="Helvetica"/>
          <w:sz w:val="24"/>
          <w:szCs w:val="24"/>
        </w:rPr>
        <w:t xml:space="preserve">Mobile </w:t>
      </w:r>
      <w:r w:rsidRPr="00DB7998">
        <w:rPr>
          <w:rFonts w:ascii="Helvetica" w:hAnsi="Helvetica" w:cs="Helvetica"/>
          <w:sz w:val="24"/>
          <w:szCs w:val="24"/>
        </w:rPr>
        <w:t>phone use in public places should be regulated for the consideration of confidential information regarding the Company or the client.</w:t>
      </w:r>
    </w:p>
    <w:p w14:paraId="1DDD6B2A" w14:textId="492ED805" w:rsidR="00CB32FE"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Please place </w:t>
      </w:r>
      <w:r w:rsidR="00E37DF2">
        <w:rPr>
          <w:rFonts w:ascii="Helvetica" w:hAnsi="Helvetica" w:cs="Helvetica"/>
          <w:sz w:val="24"/>
          <w:szCs w:val="24"/>
        </w:rPr>
        <w:t>Mobile</w:t>
      </w:r>
      <w:r w:rsidRPr="00DB7998">
        <w:rPr>
          <w:rFonts w:ascii="Helvetica" w:hAnsi="Helvetica" w:cs="Helvetica"/>
          <w:sz w:val="24"/>
          <w:szCs w:val="24"/>
        </w:rPr>
        <w:t xml:space="preserve"> phones on vibrate mode, silent mode during work meetings as a courtesy to others.</w:t>
      </w:r>
    </w:p>
    <w:p w14:paraId="25220272" w14:textId="77777777" w:rsidR="00E37DF2" w:rsidRPr="00DB7998" w:rsidRDefault="00E37DF2" w:rsidP="0068391F">
      <w:pPr>
        <w:spacing w:line="360" w:lineRule="auto"/>
        <w:jc w:val="both"/>
        <w:rPr>
          <w:rFonts w:ascii="Helvetica" w:hAnsi="Helvetica" w:cs="Helvetica"/>
        </w:rPr>
      </w:pPr>
    </w:p>
    <w:p w14:paraId="0A8A04B5" w14:textId="38ED40DD"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br w:type="page"/>
      </w:r>
    </w:p>
    <w:p w14:paraId="00DE3295" w14:textId="156B4815" w:rsidR="00CB32FE" w:rsidRPr="00DB7998" w:rsidRDefault="00CB32FE" w:rsidP="0068391F">
      <w:pPr>
        <w:pStyle w:val="Heading1"/>
        <w:spacing w:line="360" w:lineRule="auto"/>
        <w:jc w:val="both"/>
        <w:rPr>
          <w:rFonts w:ascii="Helvetica" w:hAnsi="Helvetica" w:cs="Helvetica"/>
        </w:rPr>
      </w:pPr>
      <w:bookmarkStart w:id="107" w:name="_Toc18072056"/>
      <w:r w:rsidRPr="00DB7998">
        <w:rPr>
          <w:rFonts w:ascii="Helvetica" w:hAnsi="Helvetica" w:cs="Helvetica"/>
        </w:rPr>
        <w:lastRenderedPageBreak/>
        <w:t xml:space="preserve">Employee benefits &amp; </w:t>
      </w:r>
      <w:r w:rsidR="00E17DDA">
        <w:rPr>
          <w:rFonts w:ascii="Helvetica" w:hAnsi="Helvetica" w:cs="Helvetica"/>
        </w:rPr>
        <w:t>Corporate</w:t>
      </w:r>
      <w:r w:rsidR="0003041B">
        <w:rPr>
          <w:rFonts w:ascii="Helvetica" w:hAnsi="Helvetica" w:cs="Helvetica"/>
        </w:rPr>
        <w:t xml:space="preserve"> Gifts</w:t>
      </w:r>
      <w:bookmarkEnd w:id="107"/>
    </w:p>
    <w:p w14:paraId="1C935CD4" w14:textId="168AA033" w:rsidR="00CB32FE" w:rsidRPr="00DB7998" w:rsidRDefault="00CB32FE" w:rsidP="0068391F">
      <w:pPr>
        <w:pStyle w:val="Heading2"/>
        <w:spacing w:line="360" w:lineRule="auto"/>
        <w:jc w:val="both"/>
        <w:rPr>
          <w:rFonts w:ascii="Helvetica" w:hAnsi="Helvetica" w:cs="Helvetica"/>
        </w:rPr>
      </w:pPr>
      <w:bookmarkStart w:id="108" w:name="_Toc17978838"/>
      <w:bookmarkStart w:id="109" w:name="_Toc17980695"/>
      <w:bookmarkStart w:id="110" w:name="_Toc18072057"/>
      <w:r w:rsidRPr="00DB7998">
        <w:rPr>
          <w:rFonts w:ascii="Helvetica" w:hAnsi="Helvetica" w:cs="Helvetica"/>
        </w:rPr>
        <w:t>General</w:t>
      </w:r>
      <w:bookmarkEnd w:id="108"/>
      <w:bookmarkEnd w:id="109"/>
      <w:bookmarkEnd w:id="110"/>
    </w:p>
    <w:p w14:paraId="25AE7DA6"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The Company offers additional benefits for the following category of employees aside from those benefits required by state and federal regulations: full-time employees. The Company reserves the right to make changes such as adding or deleting benefits from a given package.</w:t>
      </w:r>
    </w:p>
    <w:p w14:paraId="7315632D" w14:textId="32171835"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This Handbook provides a general overview and explanation of Company policies. Employees should contact the Human Resources Department for further information regarding employee benefits and services as this Handbook does not contain the complete terms and/or conditions of any of the Company's current benefit plans.</w:t>
      </w:r>
    </w:p>
    <w:p w14:paraId="360F15B8" w14:textId="4A3DDBAB" w:rsidR="00CB32FE" w:rsidRPr="00DB7998" w:rsidRDefault="00CB32FE" w:rsidP="0003041B">
      <w:pPr>
        <w:pStyle w:val="Heading2"/>
        <w:shd w:val="clear" w:color="auto" w:fill="FFC000"/>
        <w:spacing w:line="360" w:lineRule="auto"/>
        <w:jc w:val="both"/>
        <w:rPr>
          <w:rFonts w:ascii="Helvetica" w:hAnsi="Helvetica" w:cs="Helvetica"/>
        </w:rPr>
      </w:pPr>
      <w:bookmarkStart w:id="111" w:name="_Toc17978839"/>
      <w:bookmarkStart w:id="112" w:name="_Toc17980696"/>
      <w:bookmarkStart w:id="113" w:name="_Toc18072058"/>
      <w:r w:rsidRPr="00DB7998">
        <w:rPr>
          <w:rFonts w:ascii="Helvetica" w:hAnsi="Helvetica" w:cs="Helvetica"/>
        </w:rPr>
        <w:t>HMO (Health Maintenance Organization)</w:t>
      </w:r>
      <w:bookmarkEnd w:id="111"/>
      <w:bookmarkEnd w:id="112"/>
      <w:bookmarkEnd w:id="113"/>
    </w:p>
    <w:p w14:paraId="4B816284" w14:textId="0BBC0DEA" w:rsidR="004A43E8" w:rsidRPr="00DB7998" w:rsidRDefault="004A43E8" w:rsidP="0003041B">
      <w:pPr>
        <w:shd w:val="clear" w:color="auto" w:fill="FFC000"/>
        <w:spacing w:line="360" w:lineRule="auto"/>
        <w:jc w:val="both"/>
        <w:rPr>
          <w:rFonts w:ascii="Helvetica" w:hAnsi="Helvetica" w:cs="Helvetica"/>
        </w:rPr>
      </w:pPr>
      <w:r w:rsidRPr="00DB7998">
        <w:rPr>
          <w:rFonts w:ascii="Helvetica" w:hAnsi="Helvetica" w:cs="Helvetica"/>
          <w:sz w:val="24"/>
          <w:szCs w:val="24"/>
        </w:rPr>
        <w:t>HMO cover is offered to ONLY confirmed staff. The HMO cover is for the employee, spouse and one dependent under 18years of age.</w:t>
      </w:r>
    </w:p>
    <w:p w14:paraId="399B5A7C" w14:textId="3077FC5F" w:rsidR="00CB32FE" w:rsidRPr="00DB7998" w:rsidRDefault="004A43E8" w:rsidP="0003041B">
      <w:pPr>
        <w:pStyle w:val="Heading2"/>
        <w:shd w:val="clear" w:color="auto" w:fill="FFC000"/>
        <w:spacing w:line="360" w:lineRule="auto"/>
        <w:jc w:val="both"/>
        <w:rPr>
          <w:rFonts w:ascii="Helvetica" w:hAnsi="Helvetica" w:cs="Helvetica"/>
        </w:rPr>
      </w:pPr>
      <w:bookmarkStart w:id="114" w:name="_Toc17978840"/>
      <w:bookmarkStart w:id="115" w:name="_Toc17980697"/>
      <w:bookmarkStart w:id="116" w:name="_Toc18072059"/>
      <w:r w:rsidRPr="00DB7998">
        <w:rPr>
          <w:rFonts w:ascii="Helvetica" w:hAnsi="Helvetica" w:cs="Helvetica"/>
        </w:rPr>
        <w:t>Pension Fund</w:t>
      </w:r>
      <w:bookmarkEnd w:id="114"/>
      <w:bookmarkEnd w:id="115"/>
      <w:bookmarkEnd w:id="116"/>
    </w:p>
    <w:p w14:paraId="70DB8486" w14:textId="01E52A14" w:rsidR="004A43E8" w:rsidRPr="00DB7998" w:rsidRDefault="004A43E8" w:rsidP="0003041B">
      <w:pPr>
        <w:shd w:val="clear" w:color="auto" w:fill="FFC000"/>
        <w:spacing w:line="360" w:lineRule="auto"/>
        <w:jc w:val="both"/>
        <w:rPr>
          <w:rFonts w:ascii="Helvetica" w:hAnsi="Helvetica" w:cs="Helvetica"/>
          <w:sz w:val="24"/>
          <w:szCs w:val="24"/>
        </w:rPr>
      </w:pPr>
      <w:r w:rsidRPr="00DB7998">
        <w:rPr>
          <w:rFonts w:ascii="Helvetica" w:hAnsi="Helvetica" w:cs="Helvetica"/>
          <w:sz w:val="24"/>
          <w:szCs w:val="24"/>
        </w:rPr>
        <w:t xml:space="preserve">This is a statutory contribution where the company contribute 10% of the employee monthly gross, the employee contributes 8% of their monthly pay making it 18% contributed into employee’s pension fund every month. Employee can request to </w:t>
      </w:r>
      <w:r w:rsidR="00DB6A6F" w:rsidRPr="00DB7998">
        <w:rPr>
          <w:rFonts w:ascii="Helvetica" w:hAnsi="Helvetica" w:cs="Helvetica"/>
          <w:sz w:val="24"/>
          <w:szCs w:val="24"/>
        </w:rPr>
        <w:t>contribute</w:t>
      </w:r>
      <w:r w:rsidRPr="00DB7998">
        <w:rPr>
          <w:rFonts w:ascii="Helvetica" w:hAnsi="Helvetica" w:cs="Helvetica"/>
          <w:sz w:val="24"/>
          <w:szCs w:val="24"/>
        </w:rPr>
        <w:t xml:space="preserve"> more into their pension account.</w:t>
      </w:r>
    </w:p>
    <w:p w14:paraId="574B6CE4" w14:textId="729F643B" w:rsidR="00240C63" w:rsidRPr="00240C63" w:rsidRDefault="0003041B" w:rsidP="00240C63">
      <w:pPr>
        <w:pStyle w:val="Heading2"/>
        <w:rPr>
          <w:rFonts w:ascii="Helvetica" w:hAnsi="Helvetica" w:cs="Helvetica"/>
        </w:rPr>
      </w:pPr>
      <w:bookmarkStart w:id="117" w:name="_Toc18072060"/>
      <w:r w:rsidRPr="00240C63">
        <w:rPr>
          <w:rFonts w:ascii="Helvetica" w:hAnsi="Helvetica" w:cs="Helvetica"/>
        </w:rPr>
        <w:t>Rewards and Incentives</w:t>
      </w:r>
      <w:bookmarkEnd w:id="117"/>
    </w:p>
    <w:p w14:paraId="16D477A3" w14:textId="128EF64D" w:rsidR="004A43E8" w:rsidRPr="00DB7998" w:rsidRDefault="0003041B" w:rsidP="0068391F">
      <w:pPr>
        <w:spacing w:line="360" w:lineRule="auto"/>
        <w:jc w:val="both"/>
        <w:rPr>
          <w:rFonts w:ascii="Helvetica" w:hAnsi="Helvetica" w:cs="Helvetica"/>
          <w:sz w:val="24"/>
          <w:szCs w:val="24"/>
        </w:rPr>
      </w:pPr>
      <w:r>
        <w:rPr>
          <w:rFonts w:ascii="Helvetica" w:hAnsi="Helvetica" w:cs="Helvetica"/>
          <w:sz w:val="24"/>
          <w:szCs w:val="24"/>
        </w:rPr>
        <w:t xml:space="preserve">This is company’s discretionary perks for either performance or achieving targets. Rewards such as vouchers, cash, holiday getaways can be given to an employee who has proven worthy of such rewards. Our perks </w:t>
      </w:r>
      <w:r w:rsidR="00240C63">
        <w:rPr>
          <w:rFonts w:ascii="Helvetica" w:hAnsi="Helvetica" w:cs="Helvetica"/>
          <w:sz w:val="24"/>
          <w:szCs w:val="24"/>
        </w:rPr>
        <w:t>are</w:t>
      </w:r>
      <w:r>
        <w:rPr>
          <w:rFonts w:ascii="Helvetica" w:hAnsi="Helvetica" w:cs="Helvetica"/>
          <w:sz w:val="24"/>
          <w:szCs w:val="24"/>
        </w:rPr>
        <w:t xml:space="preserve"> to reward not only high performance but also </w:t>
      </w:r>
      <w:r w:rsidR="00240C63">
        <w:rPr>
          <w:rFonts w:ascii="Helvetica" w:hAnsi="Helvetica" w:cs="Helvetica"/>
          <w:sz w:val="24"/>
          <w:szCs w:val="24"/>
        </w:rPr>
        <w:t>hard work</w:t>
      </w:r>
      <w:r w:rsidR="00E10784">
        <w:rPr>
          <w:rFonts w:ascii="Helvetica" w:hAnsi="Helvetica" w:cs="Helvetica"/>
          <w:sz w:val="24"/>
          <w:szCs w:val="24"/>
        </w:rPr>
        <w:t>, loyalty and passion</w:t>
      </w:r>
      <w:r>
        <w:rPr>
          <w:rFonts w:ascii="Helvetica" w:hAnsi="Helvetica" w:cs="Helvetica"/>
          <w:sz w:val="24"/>
          <w:szCs w:val="24"/>
        </w:rPr>
        <w:t xml:space="preserve">. Employees can also be </w:t>
      </w:r>
      <w:r w:rsidR="00240C63">
        <w:rPr>
          <w:rFonts w:ascii="Helvetica" w:hAnsi="Helvetica" w:cs="Helvetica"/>
          <w:sz w:val="24"/>
          <w:szCs w:val="24"/>
        </w:rPr>
        <w:t>recognized</w:t>
      </w:r>
      <w:r>
        <w:rPr>
          <w:rFonts w:ascii="Helvetica" w:hAnsi="Helvetica" w:cs="Helvetica"/>
          <w:sz w:val="24"/>
          <w:szCs w:val="24"/>
        </w:rPr>
        <w:t xml:space="preserve"> by their follow teammates in other categories such as dressing, attitude, </w:t>
      </w:r>
      <w:r w:rsidR="00E10784">
        <w:rPr>
          <w:rFonts w:ascii="Helvetica" w:hAnsi="Helvetica" w:cs="Helvetica"/>
          <w:sz w:val="24"/>
          <w:szCs w:val="24"/>
        </w:rPr>
        <w:t xml:space="preserve">punctuality </w:t>
      </w:r>
      <w:r w:rsidR="00240C63">
        <w:rPr>
          <w:rFonts w:ascii="Helvetica" w:hAnsi="Helvetica" w:cs="Helvetica"/>
          <w:sz w:val="24"/>
          <w:szCs w:val="24"/>
        </w:rPr>
        <w:t>etc.</w:t>
      </w:r>
      <w:r>
        <w:rPr>
          <w:rFonts w:ascii="Helvetica" w:hAnsi="Helvetica" w:cs="Helvetica"/>
          <w:sz w:val="24"/>
          <w:szCs w:val="24"/>
        </w:rPr>
        <w:t xml:space="preserve"> via an award show</w:t>
      </w:r>
      <w:r w:rsidR="00240C63">
        <w:rPr>
          <w:rFonts w:ascii="Helvetica" w:hAnsi="Helvetica" w:cs="Helvetica"/>
          <w:sz w:val="24"/>
          <w:szCs w:val="24"/>
        </w:rPr>
        <w:t>s or polls which is done</w:t>
      </w:r>
      <w:r>
        <w:rPr>
          <w:rFonts w:ascii="Helvetica" w:hAnsi="Helvetica" w:cs="Helvetica"/>
          <w:sz w:val="24"/>
          <w:szCs w:val="24"/>
        </w:rPr>
        <w:t xml:space="preserve"> </w:t>
      </w:r>
      <w:r w:rsidR="00240C63">
        <w:rPr>
          <w:rFonts w:ascii="Helvetica" w:hAnsi="Helvetica" w:cs="Helvetica"/>
          <w:sz w:val="24"/>
          <w:szCs w:val="24"/>
        </w:rPr>
        <w:t xml:space="preserve">quarterly, biannually or annually. </w:t>
      </w:r>
      <w:r w:rsidR="004A43E8" w:rsidRPr="00DB7998">
        <w:rPr>
          <w:rFonts w:ascii="Helvetica" w:hAnsi="Helvetica" w:cs="Helvetica"/>
          <w:sz w:val="24"/>
          <w:szCs w:val="24"/>
        </w:rPr>
        <w:br w:type="page"/>
      </w:r>
    </w:p>
    <w:p w14:paraId="0D88F609" w14:textId="16751620" w:rsidR="004A43E8" w:rsidRPr="00DB7998" w:rsidRDefault="004A43E8" w:rsidP="0068391F">
      <w:pPr>
        <w:pStyle w:val="Heading1"/>
        <w:spacing w:line="360" w:lineRule="auto"/>
        <w:jc w:val="both"/>
        <w:rPr>
          <w:rFonts w:ascii="Helvetica" w:hAnsi="Helvetica" w:cs="Helvetica"/>
        </w:rPr>
      </w:pPr>
      <w:bookmarkStart w:id="118" w:name="_Toc18072061"/>
      <w:r w:rsidRPr="00DB7998">
        <w:rPr>
          <w:rFonts w:ascii="Helvetica" w:hAnsi="Helvetica" w:cs="Helvetica"/>
        </w:rPr>
        <w:lastRenderedPageBreak/>
        <w:t>Leave, Public holidays, Lateness &amp; Absenteeism</w:t>
      </w:r>
      <w:bookmarkEnd w:id="118"/>
    </w:p>
    <w:p w14:paraId="08E6B9DD" w14:textId="5C43BF8A" w:rsidR="004A43E8" w:rsidRPr="00DB7998" w:rsidRDefault="004A43E8" w:rsidP="0068391F">
      <w:pPr>
        <w:pStyle w:val="Heading2"/>
        <w:spacing w:line="360" w:lineRule="auto"/>
        <w:jc w:val="both"/>
        <w:rPr>
          <w:rFonts w:ascii="Helvetica" w:hAnsi="Helvetica" w:cs="Helvetica"/>
        </w:rPr>
      </w:pPr>
      <w:bookmarkStart w:id="119" w:name="_Toc17978842"/>
      <w:bookmarkStart w:id="120" w:name="_Toc17980699"/>
      <w:bookmarkStart w:id="121" w:name="_Toc18072062"/>
      <w:r w:rsidRPr="00DB7998">
        <w:rPr>
          <w:rFonts w:ascii="Helvetica" w:hAnsi="Helvetica" w:cs="Helvetica"/>
        </w:rPr>
        <w:t>General</w:t>
      </w:r>
      <w:bookmarkEnd w:id="119"/>
      <w:bookmarkEnd w:id="120"/>
      <w:bookmarkEnd w:id="121"/>
    </w:p>
    <w:p w14:paraId="1FEA275A"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Regular attendance is vital to maintaining business operations. However, the Company understands that employees may need time off from work and the Company offers several different types of leaves of absence for a variety of reasons. Some leave types governed by law while others are granted on a case-by-case basis. All leave requests must be approved by Company management which reserves the right to approve or deny any requests unless otherwise provisioned under law. Employees must submit a leave request for planned leaves the following number of days in advance: 14 days. In case of an emergency, an employee should submit the request as soon as they become aware of the need for leave. If an employee accepts alternate employment, engages in other employment or consulting outside of the Company during a leave of absence, the employee may be considered to have voluntarily resigned from employment with the Company. </w:t>
      </w:r>
    </w:p>
    <w:p w14:paraId="0E93EEFB" w14:textId="607C7493"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All leave of absence requests will be considered as they relate to the Company and its work requirements, as determined by Company management. Recommendation for a medical leave of absence requires an employee to provide a certification from his or her healthcare provider to the Company. The leave request may be delayed or denied in the event that the certification cannot be provided to the Company in a timely manner. An extension of leave must be approved before the expiration of the leave currently approved.</w:t>
      </w:r>
    </w:p>
    <w:p w14:paraId="05E46065" w14:textId="1299F478" w:rsidR="004A43E8" w:rsidRPr="00DB7998" w:rsidRDefault="004A43E8" w:rsidP="0068391F">
      <w:pPr>
        <w:pStyle w:val="Heading2"/>
        <w:spacing w:line="360" w:lineRule="auto"/>
        <w:jc w:val="both"/>
        <w:rPr>
          <w:rFonts w:ascii="Helvetica" w:hAnsi="Helvetica" w:cs="Helvetica"/>
        </w:rPr>
      </w:pPr>
      <w:bookmarkStart w:id="122" w:name="_Toc17978843"/>
      <w:bookmarkStart w:id="123" w:name="_Toc17980700"/>
      <w:bookmarkStart w:id="124" w:name="_Toc18072063"/>
      <w:r w:rsidRPr="00DB7998">
        <w:rPr>
          <w:rFonts w:ascii="Helvetica" w:hAnsi="Helvetica" w:cs="Helvetica"/>
        </w:rPr>
        <w:t>Medical certification</w:t>
      </w:r>
      <w:bookmarkEnd w:id="122"/>
      <w:bookmarkEnd w:id="123"/>
      <w:bookmarkEnd w:id="124"/>
    </w:p>
    <w:p w14:paraId="4C6E5801"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When leave is requested for medical reasons, the employee must submit a medical certification from the health care provider that establishes the employee is eligible for family and medical leave. The certification must be provided as soon as is reasonably practical, and not later than the date leave commences or within 5 days of the Company's request, whichever is later. When the leave is requested due to the employee's own serious health condition, the certification must include: (1) the date the serious health condition began, (2) the estimated duration of the serious health condition, and (3) a statement that, due to the serious health condition, the employee is unable to work and/or needs medical treatment.</w:t>
      </w:r>
    </w:p>
    <w:p w14:paraId="01935019"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When leave is requested to care for a family member who is ill or injured, the certification must contain: (1) verification the family member has a serious health condition or serious </w:t>
      </w:r>
      <w:r w:rsidRPr="00DB7998">
        <w:rPr>
          <w:rFonts w:ascii="Helvetica" w:hAnsi="Helvetica" w:cs="Helvetica"/>
          <w:sz w:val="24"/>
          <w:szCs w:val="24"/>
        </w:rPr>
        <w:lastRenderedPageBreak/>
        <w:t xml:space="preserve">injury or illness, as defined above, and the date such condition began, (2) the estimated duration of the condition, (3) an estimate of the amount of time the health care provider believes the employee will be needed to care for the family member or covered service member, and (4) a statement that the condition warrants the participation of the employee to provide care. </w:t>
      </w:r>
    </w:p>
    <w:p w14:paraId="0E010DCD"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The Company reserves the right to contact the health care provider to seek clarification of information in the certification, as needed, and may require recertification, as appropriate.</w:t>
      </w:r>
    </w:p>
    <w:p w14:paraId="597B26B5"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At the conclusion of a leave due to an employee's serious health condition and prior to an employee's return to work, the employee must provide a certification from his or her healthcare provider regarding the employee's fitness for duty and eligibility to return to work. The employee must provide the required medical certification to the Company in a timely manner to avoid a delay or denial of leave.</w:t>
      </w:r>
    </w:p>
    <w:p w14:paraId="39DDF201" w14:textId="718FAF22" w:rsidR="004A43E8" w:rsidRPr="00DB7998" w:rsidRDefault="004A43E8" w:rsidP="0068391F">
      <w:pPr>
        <w:spacing w:line="360" w:lineRule="auto"/>
        <w:jc w:val="both"/>
        <w:rPr>
          <w:rFonts w:ascii="Helvetica" w:hAnsi="Helvetica" w:cs="Helvetica"/>
        </w:rPr>
      </w:pPr>
      <w:r w:rsidRPr="00DB7998">
        <w:rPr>
          <w:rFonts w:ascii="Helvetica" w:hAnsi="Helvetica" w:cs="Helvetica"/>
          <w:sz w:val="24"/>
          <w:szCs w:val="24"/>
        </w:rPr>
        <w:t>Upon returning from such leave the employee will normally be reinstated to his or her original or an equivalent position. If the employee does not return to work on the first workday and did not give reasons for an extension which such extension must be approved by management following the expiration of an approved family and medical leave, the employee will be determined to have resigned from his or her employment.</w:t>
      </w:r>
    </w:p>
    <w:p w14:paraId="2F929376" w14:textId="2EF491A3" w:rsidR="004A43E8" w:rsidRPr="00DB7998" w:rsidRDefault="004A43E8" w:rsidP="0068391F">
      <w:pPr>
        <w:pStyle w:val="Heading2"/>
        <w:spacing w:line="360" w:lineRule="auto"/>
        <w:jc w:val="both"/>
        <w:rPr>
          <w:rFonts w:ascii="Helvetica" w:hAnsi="Helvetica" w:cs="Helvetica"/>
        </w:rPr>
      </w:pPr>
      <w:bookmarkStart w:id="125" w:name="_Toc17978844"/>
      <w:bookmarkStart w:id="126" w:name="_Toc17980701"/>
      <w:bookmarkStart w:id="127" w:name="_Toc18072064"/>
      <w:r w:rsidRPr="00DB7998">
        <w:rPr>
          <w:rFonts w:ascii="Helvetica" w:hAnsi="Helvetica" w:cs="Helvetica"/>
        </w:rPr>
        <w:t>Paid Annual Leave</w:t>
      </w:r>
      <w:bookmarkEnd w:id="125"/>
      <w:bookmarkEnd w:id="126"/>
      <w:bookmarkEnd w:id="127"/>
    </w:p>
    <w:p w14:paraId="011C1F97" w14:textId="154F04F7" w:rsidR="004A43E8" w:rsidRPr="00DB7998" w:rsidRDefault="004A43E8" w:rsidP="0068391F">
      <w:pPr>
        <w:spacing w:line="360" w:lineRule="auto"/>
        <w:jc w:val="both"/>
        <w:rPr>
          <w:rFonts w:ascii="Helvetica" w:hAnsi="Helvetica" w:cs="Helvetica"/>
        </w:rPr>
      </w:pPr>
      <w:r w:rsidRPr="00DB7998">
        <w:rPr>
          <w:rFonts w:ascii="Helvetica" w:hAnsi="Helvetica" w:cs="Helvetica"/>
          <w:sz w:val="24"/>
          <w:szCs w:val="24"/>
        </w:rPr>
        <w:t>All Confirmed employees are entitled to Paid Annual Leave depending on the number of days stated in the employee’s employment letter. Annual leave request must be made 2 weeks in advance. The request must go through the right channels; the Line Manager approves then authorized by the HR Manager for record purpose.</w:t>
      </w:r>
    </w:p>
    <w:p w14:paraId="5AB2EA5F" w14:textId="21E8CCAB" w:rsidR="004A43E8" w:rsidRPr="00DB7998" w:rsidRDefault="004A43E8" w:rsidP="0068391F">
      <w:pPr>
        <w:pStyle w:val="Heading2"/>
        <w:spacing w:line="360" w:lineRule="auto"/>
        <w:jc w:val="both"/>
        <w:rPr>
          <w:rFonts w:ascii="Helvetica" w:hAnsi="Helvetica" w:cs="Helvetica"/>
        </w:rPr>
      </w:pPr>
      <w:bookmarkStart w:id="128" w:name="_Toc17978845"/>
      <w:bookmarkStart w:id="129" w:name="_Toc17980702"/>
      <w:bookmarkStart w:id="130" w:name="_Toc18072065"/>
      <w:r w:rsidRPr="00DB7998">
        <w:rPr>
          <w:rFonts w:ascii="Helvetica" w:hAnsi="Helvetica" w:cs="Helvetica"/>
        </w:rPr>
        <w:t>Observed Holidays</w:t>
      </w:r>
      <w:bookmarkEnd w:id="128"/>
      <w:bookmarkEnd w:id="129"/>
      <w:bookmarkEnd w:id="130"/>
    </w:p>
    <w:p w14:paraId="50519F64"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The Company observes the following National paid holidays:</w:t>
      </w:r>
    </w:p>
    <w:p w14:paraId="665C9E56"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New Year's Day</w:t>
      </w:r>
    </w:p>
    <w:p w14:paraId="0A332F60"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Good Friday</w:t>
      </w:r>
    </w:p>
    <w:p w14:paraId="68AD1917"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 xml:space="preserve">Easter Sunday </w:t>
      </w:r>
    </w:p>
    <w:p w14:paraId="53A86F6E"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Easter Monday</w:t>
      </w:r>
    </w:p>
    <w:p w14:paraId="7FC7B443"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Independence Day</w:t>
      </w:r>
    </w:p>
    <w:p w14:paraId="2B5B5E5C"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lastRenderedPageBreak/>
        <w:t>Workers Day</w:t>
      </w:r>
    </w:p>
    <w:p w14:paraId="6B3FB82D"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Democracy Day</w:t>
      </w:r>
    </w:p>
    <w:p w14:paraId="06897E80"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Eid – Fitr</w:t>
      </w:r>
    </w:p>
    <w:p w14:paraId="63C6BA68"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Eid – Kabir</w:t>
      </w:r>
    </w:p>
    <w:p w14:paraId="59EA13AD"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Eid - Maulud</w:t>
      </w:r>
    </w:p>
    <w:p w14:paraId="0401C345"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Christmas Eve</w:t>
      </w:r>
    </w:p>
    <w:p w14:paraId="52ACE55D"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Christmas Day</w:t>
      </w:r>
    </w:p>
    <w:p w14:paraId="4DE7FC92"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Boxing Day</w:t>
      </w:r>
    </w:p>
    <w:p w14:paraId="57D15A6F"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New Year's Eve</w:t>
      </w:r>
    </w:p>
    <w:p w14:paraId="2A448681" w14:textId="158735A9" w:rsidR="004A43E8" w:rsidRPr="00DB7998" w:rsidRDefault="004A43E8" w:rsidP="0068391F">
      <w:pPr>
        <w:spacing w:line="360" w:lineRule="auto"/>
        <w:jc w:val="both"/>
        <w:rPr>
          <w:rFonts w:ascii="Helvetica" w:hAnsi="Helvetica" w:cs="Helvetica"/>
        </w:rPr>
      </w:pPr>
      <w:r w:rsidRPr="00DB7998">
        <w:rPr>
          <w:rFonts w:ascii="Helvetica" w:hAnsi="Helvetica" w:cs="Helvetica"/>
          <w:sz w:val="24"/>
          <w:szCs w:val="24"/>
        </w:rPr>
        <w:t>All employees will receive paid holiday time off from the Company. However, the Sales Team might be subjected to work mostly on a shift rotation basis as the case may be. Such days will be half-day.</w:t>
      </w:r>
    </w:p>
    <w:p w14:paraId="5FCBBC5E" w14:textId="1540810B" w:rsidR="004A43E8" w:rsidRPr="00DB7998" w:rsidRDefault="004A43E8" w:rsidP="0068391F">
      <w:pPr>
        <w:pStyle w:val="Heading2"/>
        <w:spacing w:line="360" w:lineRule="auto"/>
        <w:jc w:val="both"/>
        <w:rPr>
          <w:rFonts w:ascii="Helvetica" w:hAnsi="Helvetica" w:cs="Helvetica"/>
        </w:rPr>
      </w:pPr>
      <w:bookmarkStart w:id="131" w:name="_Toc17978846"/>
      <w:bookmarkStart w:id="132" w:name="_Toc17980703"/>
      <w:bookmarkStart w:id="133" w:name="_Toc18072066"/>
      <w:r w:rsidRPr="00DB7998">
        <w:rPr>
          <w:rFonts w:ascii="Helvetica" w:hAnsi="Helvetica" w:cs="Helvetica"/>
        </w:rPr>
        <w:t>Family and Medical Leave</w:t>
      </w:r>
      <w:bookmarkEnd w:id="131"/>
      <w:bookmarkEnd w:id="132"/>
      <w:bookmarkEnd w:id="133"/>
    </w:p>
    <w:p w14:paraId="52111BF3"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A planned family and medical leave must be requested at least 10 days prior to commencement of the leave. If the need for the leave is not foreseeable, employees must request the leave as soon as he or she becomes aware of the need for leave. A delay of the start of the leave may result from failure to comply with these requirements. A family and medical leave may be taken for the following reasons:</w:t>
      </w:r>
    </w:p>
    <w:p w14:paraId="756A2A7E"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a. Employee Illness: the serious health condition of the employee;</w:t>
      </w:r>
    </w:p>
    <w:p w14:paraId="04ED0F39"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b. Childcare: the birth of an employee's child or the placement of a child with the employee for foster care or adoption, provided that the leave is completed within 2 months of the birth or placement of the child;</w:t>
      </w:r>
    </w:p>
    <w:p w14:paraId="156DC351"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c. Immediate Family Illness: the care of the employee's spouse or registered domestic partner, child, or parent with a serious health condition;</w:t>
      </w:r>
    </w:p>
    <w:p w14:paraId="5E5F9E15" w14:textId="2EEACA73" w:rsidR="004A43E8" w:rsidRPr="00DB7998" w:rsidRDefault="004A43E8" w:rsidP="0068391F">
      <w:pPr>
        <w:spacing w:line="360" w:lineRule="auto"/>
        <w:jc w:val="both"/>
        <w:rPr>
          <w:rFonts w:ascii="Helvetica" w:hAnsi="Helvetica" w:cs="Helvetica"/>
          <w:b/>
        </w:rPr>
      </w:pPr>
      <w:r w:rsidRPr="00DB7998">
        <w:rPr>
          <w:rFonts w:ascii="Helvetica" w:hAnsi="Helvetica" w:cs="Helvetica"/>
          <w:b/>
          <w:sz w:val="24"/>
          <w:szCs w:val="24"/>
        </w:rPr>
        <w:t>*A serious health condition is defined as one that requires inpatient hospital care or cares in another medical facility or continuing treatment or supervision by a healthcare provider.</w:t>
      </w:r>
    </w:p>
    <w:p w14:paraId="260648F4" w14:textId="28393F3F" w:rsidR="004A43E8" w:rsidRPr="00DB7998" w:rsidRDefault="00D30C05" w:rsidP="0068391F">
      <w:pPr>
        <w:pStyle w:val="Heading2"/>
        <w:spacing w:line="360" w:lineRule="auto"/>
        <w:jc w:val="both"/>
        <w:rPr>
          <w:rFonts w:ascii="Helvetica" w:hAnsi="Helvetica" w:cs="Helvetica"/>
        </w:rPr>
      </w:pPr>
      <w:bookmarkStart w:id="134" w:name="_Toc17978847"/>
      <w:bookmarkStart w:id="135" w:name="_Toc17980704"/>
      <w:bookmarkStart w:id="136" w:name="_Toc18072067"/>
      <w:r w:rsidRPr="00DB7998">
        <w:rPr>
          <w:rFonts w:ascii="Helvetica" w:hAnsi="Helvetica" w:cs="Helvetica"/>
        </w:rPr>
        <w:lastRenderedPageBreak/>
        <w:t>Maternity Leave</w:t>
      </w:r>
      <w:bookmarkEnd w:id="134"/>
      <w:bookmarkEnd w:id="135"/>
      <w:bookmarkEnd w:id="136"/>
    </w:p>
    <w:p w14:paraId="068D3442"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Maternity leave shall be granted to female members of staff who have spent a minimum of twelve months in the company’s service and thereafter not more than once in two years. The leave shall be for a period of 12 weeks.</w:t>
      </w:r>
    </w:p>
    <w:p w14:paraId="721A8258"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Nursing mothers shall upon the resumption of duty be allowed to close an hour before the official closing time for a maximum of 3 months. You must advise your manager and/or Human Resources of your need for Maternity Leave as early as possible.</w:t>
      </w:r>
    </w:p>
    <w:p w14:paraId="3248A6F1" w14:textId="7E0756E9"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Ante-Natal Care: You have an entitlement to paid time off during working hours to receive ante-natal care. This includes appointments with your doctor and/or midwife in relation to your pregnancy.</w:t>
      </w:r>
    </w:p>
    <w:p w14:paraId="59EF0A4B" w14:textId="1099F80E" w:rsidR="00D30C05" w:rsidRPr="00DB7998" w:rsidRDefault="00D30C05" w:rsidP="0068391F">
      <w:pPr>
        <w:pStyle w:val="Heading2"/>
        <w:spacing w:line="360" w:lineRule="auto"/>
        <w:jc w:val="both"/>
        <w:rPr>
          <w:rFonts w:ascii="Helvetica" w:hAnsi="Helvetica" w:cs="Helvetica"/>
        </w:rPr>
      </w:pPr>
      <w:bookmarkStart w:id="137" w:name="_Toc17978848"/>
      <w:bookmarkStart w:id="138" w:name="_Toc17980705"/>
      <w:bookmarkStart w:id="139" w:name="_Toc18072068"/>
      <w:r w:rsidRPr="00DB7998">
        <w:rPr>
          <w:rFonts w:ascii="Helvetica" w:hAnsi="Helvetica" w:cs="Helvetica"/>
        </w:rPr>
        <w:t>Casual Leave</w:t>
      </w:r>
      <w:bookmarkEnd w:id="137"/>
      <w:bookmarkEnd w:id="138"/>
      <w:bookmarkEnd w:id="139"/>
    </w:p>
    <w:p w14:paraId="33C4666B" w14:textId="1E75D31A"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For employees who are not confirmed hence not qualified for annual leave, can take casual leave if necessary and need be. A total number of days will be 3days. This request will go through the same leave request and approval channel making it subject to approval.</w:t>
      </w:r>
    </w:p>
    <w:p w14:paraId="163B495D" w14:textId="4BBFF44A" w:rsidR="00D30C05" w:rsidRPr="00DB7998" w:rsidRDefault="00D30C05" w:rsidP="0068391F">
      <w:pPr>
        <w:pStyle w:val="Heading2"/>
        <w:spacing w:line="360" w:lineRule="auto"/>
        <w:jc w:val="both"/>
        <w:rPr>
          <w:rFonts w:ascii="Helvetica" w:hAnsi="Helvetica" w:cs="Helvetica"/>
        </w:rPr>
      </w:pPr>
      <w:bookmarkStart w:id="140" w:name="_Toc17978849"/>
      <w:bookmarkStart w:id="141" w:name="_Toc17980706"/>
      <w:bookmarkStart w:id="142" w:name="_Toc18072069"/>
      <w:r w:rsidRPr="00DB7998">
        <w:rPr>
          <w:rFonts w:ascii="Helvetica" w:hAnsi="Helvetica" w:cs="Helvetica"/>
        </w:rPr>
        <w:t>Compassionate Leave</w:t>
      </w:r>
      <w:bookmarkEnd w:id="140"/>
      <w:bookmarkEnd w:id="141"/>
      <w:bookmarkEnd w:id="142"/>
    </w:p>
    <w:p w14:paraId="1730F1FB" w14:textId="386A3523"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Any employees who have lost an immediate family member will be given time off work (5 days) to accord them the mental and emotional space needed to bear the loss. And in some case to attend funeral rites of the loved one. Immediate family includes; parents, siblings, spouse, offspring. If an employee loses a loved one, not under the category of an immediate family member will be given (2 days) time off from work.</w:t>
      </w:r>
    </w:p>
    <w:p w14:paraId="3812820C" w14:textId="3CB95248" w:rsidR="00D30C05" w:rsidRPr="00DB7998" w:rsidRDefault="00D30C05" w:rsidP="0068391F">
      <w:pPr>
        <w:pStyle w:val="Heading2"/>
        <w:spacing w:line="360" w:lineRule="auto"/>
        <w:jc w:val="both"/>
        <w:rPr>
          <w:rFonts w:ascii="Helvetica" w:hAnsi="Helvetica" w:cs="Helvetica"/>
        </w:rPr>
      </w:pPr>
      <w:bookmarkStart w:id="143" w:name="_Toc17978850"/>
      <w:bookmarkStart w:id="144" w:name="_Toc17980707"/>
      <w:bookmarkStart w:id="145" w:name="_Toc18072070"/>
      <w:r w:rsidRPr="00DB7998">
        <w:rPr>
          <w:rFonts w:ascii="Helvetica" w:hAnsi="Helvetica" w:cs="Helvetica"/>
        </w:rPr>
        <w:t>Absenteeism</w:t>
      </w:r>
      <w:bookmarkEnd w:id="143"/>
      <w:bookmarkEnd w:id="144"/>
      <w:bookmarkEnd w:id="145"/>
    </w:p>
    <w:p w14:paraId="56C483B7" w14:textId="5C7B61D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In Cruxstone, attendance is highly taken seriously. </w:t>
      </w:r>
      <w:r w:rsidR="00DB6A6F">
        <w:rPr>
          <w:rFonts w:ascii="Helvetica" w:hAnsi="Helvetica" w:cs="Helvetica"/>
          <w:sz w:val="24"/>
          <w:szCs w:val="24"/>
        </w:rPr>
        <w:t xml:space="preserve">Login into </w:t>
      </w:r>
      <w:hyperlink r:id="rId9" w:history="1">
        <w:r w:rsidR="00DB6A6F" w:rsidRPr="0005418D">
          <w:rPr>
            <w:rStyle w:val="Hyperlink"/>
            <w:rFonts w:ascii="Helvetica" w:hAnsi="Helvetica" w:cs="Helvetica"/>
            <w:sz w:val="24"/>
            <w:szCs w:val="24"/>
          </w:rPr>
          <w:t>www.attendee.kcysoft/0/Cruxstone</w:t>
        </w:r>
      </w:hyperlink>
      <w:r w:rsidR="00DB6A6F">
        <w:rPr>
          <w:rFonts w:ascii="Helvetica" w:hAnsi="Helvetica" w:cs="Helvetica"/>
          <w:sz w:val="24"/>
          <w:szCs w:val="24"/>
        </w:rPr>
        <w:t xml:space="preserve"> with your assigned details obtained from the HR department to clock in and clock out during work.</w:t>
      </w:r>
      <w:r w:rsidRPr="00DB7998">
        <w:rPr>
          <w:rFonts w:ascii="Helvetica" w:hAnsi="Helvetica" w:cs="Helvetica"/>
          <w:sz w:val="24"/>
          <w:szCs w:val="24"/>
        </w:rPr>
        <w:t xml:space="preserve"> When an employee resumes at their designated place of work, they expected to clock-in and report their location using the attendee HRM mobile app which would be downloaded in their work phones if applicable or their personal phones. This cloud software calculates the number of hours an employee put at work and this data would be used by HR for analysis.</w:t>
      </w:r>
    </w:p>
    <w:p w14:paraId="66C9D152"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lastRenderedPageBreak/>
        <w:t xml:space="preserve">If an employee is running late to work or not fit to work that day, he/she should inform their line manager about it and ensure that they fill out the exemption request via attendee HRM mobile app. This exemption is subject to approval. There will be a 30 minutes grace period for every resumption. </w:t>
      </w:r>
      <w:bookmarkStart w:id="146" w:name="_Toc526262000"/>
      <w:r w:rsidRPr="00DB7998">
        <w:rPr>
          <w:rFonts w:ascii="Helvetica" w:hAnsi="Helvetica" w:cs="Helvetica"/>
          <w:sz w:val="24"/>
          <w:szCs w:val="24"/>
        </w:rPr>
        <w:t>Unacceptable attendance</w:t>
      </w:r>
      <w:bookmarkEnd w:id="146"/>
      <w:r w:rsidRPr="00DB7998">
        <w:rPr>
          <w:rFonts w:ascii="Helvetica" w:hAnsi="Helvetica" w:cs="Helvetica"/>
          <w:sz w:val="24"/>
          <w:szCs w:val="24"/>
        </w:rPr>
        <w:t xml:space="preserve"> are as follows;</w:t>
      </w:r>
    </w:p>
    <w:p w14:paraId="67701413"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Where an employee’s attendance record reaches an unacceptable level (whether authorized or otherwise) the disciplinary procedure may be invoked. All attendance standards are monitored.</w:t>
      </w:r>
    </w:p>
    <w:p w14:paraId="26DE7F42"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All aspects of unacceptable attendance may lead to disciplinary action for misconduct. </w:t>
      </w:r>
    </w:p>
    <w:p w14:paraId="40C4C012"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Lateness, excessive absenteeism, and failure to call-in break and lunch time procedures are cause for disciplinary action up to and including dismissal.</w:t>
      </w:r>
    </w:p>
    <w:p w14:paraId="57095C1D"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Your lateness and absenteeism record may be a significant factor in evaluating you for promotion requests, as well as for merit pay.</w:t>
      </w:r>
    </w:p>
    <w:p w14:paraId="60A6FF12"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*No call/no show after 72hrs (3 days) is considered job abandonment and is a critical rule violation and subject to disciplinary action which could potentially lead to dismissal depending on circumstances. </w:t>
      </w:r>
    </w:p>
    <w:p w14:paraId="31375C61"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The following explains occurrences and the corresponding disciplinary action.</w:t>
      </w:r>
    </w:p>
    <w:tbl>
      <w:tblPr>
        <w:tblStyle w:val="TableGrid"/>
        <w:tblW w:w="0" w:type="auto"/>
        <w:tblLook w:val="04A0" w:firstRow="1" w:lastRow="0" w:firstColumn="1" w:lastColumn="0" w:noHBand="0" w:noVBand="1"/>
      </w:tblPr>
      <w:tblGrid>
        <w:gridCol w:w="4878"/>
        <w:gridCol w:w="4346"/>
      </w:tblGrid>
      <w:tr w:rsidR="00D30C05" w:rsidRPr="00DB7998" w14:paraId="2A5A765D" w14:textId="77777777" w:rsidTr="00D30C05">
        <w:tc>
          <w:tcPr>
            <w:tcW w:w="4878" w:type="dxa"/>
            <w:tcBorders>
              <w:top w:val="single" w:sz="4" w:space="0" w:color="auto"/>
              <w:left w:val="single" w:sz="4" w:space="0" w:color="auto"/>
              <w:bottom w:val="single" w:sz="4" w:space="0" w:color="auto"/>
              <w:right w:val="single" w:sz="4" w:space="0" w:color="auto"/>
            </w:tcBorders>
            <w:vAlign w:val="center"/>
            <w:hideMark/>
          </w:tcPr>
          <w:p w14:paraId="5CF87207" w14:textId="3CB07BDC" w:rsidR="00D30C05" w:rsidRPr="00DB6A6F" w:rsidRDefault="00D30C05" w:rsidP="0068391F">
            <w:pPr>
              <w:spacing w:line="276" w:lineRule="auto"/>
              <w:jc w:val="both"/>
              <w:rPr>
                <w:rFonts w:ascii="Helvetica" w:hAnsi="Helvetica" w:cs="Helvetica"/>
                <w:b/>
                <w:bCs/>
                <w:sz w:val="24"/>
                <w:szCs w:val="24"/>
                <w:lang w:val="en-US"/>
              </w:rPr>
            </w:pPr>
            <w:r w:rsidRPr="00DB6A6F">
              <w:rPr>
                <w:rFonts w:ascii="Helvetica" w:hAnsi="Helvetica" w:cs="Helvetica"/>
                <w:b/>
                <w:bCs/>
                <w:sz w:val="24"/>
                <w:szCs w:val="24"/>
                <w:lang w:val="en-US"/>
              </w:rPr>
              <w:t>Un</w:t>
            </w:r>
            <w:r w:rsidR="00762C02">
              <w:rPr>
                <w:rFonts w:ascii="Helvetica" w:hAnsi="Helvetica" w:cs="Helvetica"/>
                <w:b/>
                <w:bCs/>
                <w:sz w:val="24"/>
                <w:szCs w:val="24"/>
                <w:lang w:val="en-US"/>
              </w:rPr>
              <w:t>authorized</w:t>
            </w:r>
            <w:r w:rsidRPr="00DB6A6F">
              <w:rPr>
                <w:rFonts w:ascii="Helvetica" w:hAnsi="Helvetica" w:cs="Helvetica"/>
                <w:b/>
                <w:bCs/>
                <w:sz w:val="24"/>
                <w:szCs w:val="24"/>
                <w:lang w:val="en-US"/>
              </w:rPr>
              <w:t xml:space="preserve"> Absences</w:t>
            </w:r>
          </w:p>
          <w:p w14:paraId="33DFC929" w14:textId="77777777" w:rsidR="00D30C05" w:rsidRPr="00DB7998" w:rsidRDefault="00D30C05" w:rsidP="0068391F">
            <w:pPr>
              <w:spacing w:line="276" w:lineRule="auto"/>
              <w:jc w:val="both"/>
              <w:rPr>
                <w:rFonts w:ascii="Helvetica" w:hAnsi="Helvetica" w:cs="Helvetica"/>
                <w:sz w:val="24"/>
                <w:szCs w:val="24"/>
                <w:lang w:val="en-US"/>
              </w:rPr>
            </w:pPr>
          </w:p>
        </w:tc>
        <w:tc>
          <w:tcPr>
            <w:tcW w:w="4346" w:type="dxa"/>
            <w:tcBorders>
              <w:top w:val="single" w:sz="4" w:space="0" w:color="auto"/>
              <w:left w:val="single" w:sz="4" w:space="0" w:color="auto"/>
              <w:bottom w:val="single" w:sz="4" w:space="0" w:color="auto"/>
              <w:right w:val="single" w:sz="4" w:space="0" w:color="auto"/>
            </w:tcBorders>
            <w:vAlign w:val="center"/>
            <w:hideMark/>
          </w:tcPr>
          <w:p w14:paraId="2B34F9A8" w14:textId="77777777" w:rsidR="00D30C05" w:rsidRPr="00DB6A6F" w:rsidRDefault="00D30C05" w:rsidP="0068391F">
            <w:pPr>
              <w:spacing w:line="276" w:lineRule="auto"/>
              <w:jc w:val="both"/>
              <w:rPr>
                <w:rFonts w:ascii="Helvetica" w:hAnsi="Helvetica" w:cs="Helvetica"/>
                <w:b/>
                <w:bCs/>
                <w:sz w:val="24"/>
                <w:szCs w:val="24"/>
                <w:lang w:val="en-US"/>
              </w:rPr>
            </w:pPr>
            <w:r w:rsidRPr="00DB6A6F">
              <w:rPr>
                <w:rFonts w:ascii="Helvetica" w:hAnsi="Helvetica" w:cs="Helvetica"/>
                <w:b/>
                <w:bCs/>
                <w:sz w:val="24"/>
                <w:szCs w:val="24"/>
                <w:lang w:val="en-US"/>
              </w:rPr>
              <w:t>Disciplinary Action</w:t>
            </w:r>
          </w:p>
        </w:tc>
      </w:tr>
      <w:tr w:rsidR="00D30C05" w:rsidRPr="00DB7998" w14:paraId="351BD817" w14:textId="77777777" w:rsidTr="00D30C05">
        <w:tc>
          <w:tcPr>
            <w:tcW w:w="4878" w:type="dxa"/>
            <w:tcBorders>
              <w:top w:val="single" w:sz="4" w:space="0" w:color="auto"/>
              <w:left w:val="single" w:sz="4" w:space="0" w:color="auto"/>
              <w:bottom w:val="single" w:sz="4" w:space="0" w:color="auto"/>
              <w:right w:val="single" w:sz="4" w:space="0" w:color="auto"/>
            </w:tcBorders>
            <w:vAlign w:val="center"/>
            <w:hideMark/>
          </w:tcPr>
          <w:p w14:paraId="5D3C93A1" w14:textId="77777777" w:rsidR="00D30C05" w:rsidRPr="00DB7998" w:rsidRDefault="00D30C05" w:rsidP="0068391F">
            <w:pPr>
              <w:spacing w:line="276" w:lineRule="auto"/>
              <w:jc w:val="both"/>
              <w:rPr>
                <w:rFonts w:ascii="Helvetica" w:hAnsi="Helvetica" w:cs="Helvetica"/>
                <w:sz w:val="24"/>
                <w:szCs w:val="24"/>
                <w:lang w:val="en-US"/>
              </w:rPr>
            </w:pPr>
          </w:p>
          <w:p w14:paraId="423B6FDA" w14:textId="3C16CD73" w:rsidR="00D30C05" w:rsidRPr="00DB7998" w:rsidRDefault="00D30C05" w:rsidP="0068391F">
            <w:pPr>
              <w:spacing w:line="276" w:lineRule="auto"/>
              <w:jc w:val="both"/>
              <w:rPr>
                <w:rFonts w:ascii="Helvetica" w:hAnsi="Helvetica" w:cs="Helvetica"/>
                <w:sz w:val="24"/>
                <w:szCs w:val="24"/>
                <w:lang w:val="en-US"/>
              </w:rPr>
            </w:pPr>
            <w:r w:rsidRPr="00DB7998">
              <w:rPr>
                <w:rFonts w:ascii="Helvetica" w:hAnsi="Helvetica" w:cs="Helvetica"/>
                <w:sz w:val="24"/>
                <w:szCs w:val="24"/>
                <w:lang w:val="en-US"/>
              </w:rPr>
              <w:t>One occurrence</w:t>
            </w:r>
          </w:p>
          <w:p w14:paraId="6B7BA530" w14:textId="77777777" w:rsidR="00D30C05" w:rsidRPr="00DB7998" w:rsidRDefault="00D30C05" w:rsidP="0068391F">
            <w:pPr>
              <w:spacing w:line="276" w:lineRule="auto"/>
              <w:jc w:val="both"/>
              <w:rPr>
                <w:rFonts w:ascii="Helvetica" w:hAnsi="Helvetica" w:cs="Helvetica"/>
                <w:sz w:val="24"/>
                <w:szCs w:val="24"/>
                <w:lang w:val="en-US"/>
              </w:rPr>
            </w:pPr>
          </w:p>
        </w:tc>
        <w:tc>
          <w:tcPr>
            <w:tcW w:w="4346" w:type="dxa"/>
            <w:tcBorders>
              <w:top w:val="single" w:sz="4" w:space="0" w:color="auto"/>
              <w:left w:val="single" w:sz="4" w:space="0" w:color="auto"/>
              <w:bottom w:val="single" w:sz="4" w:space="0" w:color="auto"/>
              <w:right w:val="single" w:sz="4" w:space="0" w:color="auto"/>
            </w:tcBorders>
            <w:vAlign w:val="center"/>
            <w:hideMark/>
          </w:tcPr>
          <w:p w14:paraId="017D0B01" w14:textId="77777777" w:rsidR="00D30C05" w:rsidRPr="00DB7998" w:rsidRDefault="00D30C05" w:rsidP="0068391F">
            <w:pPr>
              <w:spacing w:line="276" w:lineRule="auto"/>
              <w:jc w:val="both"/>
              <w:rPr>
                <w:rFonts w:ascii="Helvetica" w:hAnsi="Helvetica" w:cs="Helvetica"/>
                <w:sz w:val="24"/>
                <w:szCs w:val="24"/>
                <w:lang w:val="en-US"/>
              </w:rPr>
            </w:pPr>
            <w:r w:rsidRPr="00DB7998">
              <w:rPr>
                <w:rFonts w:ascii="Helvetica" w:hAnsi="Helvetica" w:cs="Helvetica"/>
                <w:sz w:val="24"/>
                <w:szCs w:val="24"/>
                <w:lang w:val="en-US"/>
              </w:rPr>
              <w:t>Written Warning/Query</w:t>
            </w:r>
          </w:p>
        </w:tc>
      </w:tr>
      <w:tr w:rsidR="00D30C05" w:rsidRPr="00DB7998" w14:paraId="4F1389EB" w14:textId="77777777" w:rsidTr="00D30C05">
        <w:tc>
          <w:tcPr>
            <w:tcW w:w="4878" w:type="dxa"/>
            <w:tcBorders>
              <w:top w:val="single" w:sz="4" w:space="0" w:color="auto"/>
              <w:left w:val="single" w:sz="4" w:space="0" w:color="auto"/>
              <w:bottom w:val="single" w:sz="4" w:space="0" w:color="auto"/>
              <w:right w:val="single" w:sz="4" w:space="0" w:color="auto"/>
            </w:tcBorders>
            <w:vAlign w:val="center"/>
            <w:hideMark/>
          </w:tcPr>
          <w:p w14:paraId="77F86632" w14:textId="77777777" w:rsidR="00D30C05" w:rsidRPr="00DB7998" w:rsidRDefault="00D30C05" w:rsidP="0068391F">
            <w:pPr>
              <w:spacing w:line="276" w:lineRule="auto"/>
              <w:jc w:val="both"/>
              <w:rPr>
                <w:rFonts w:ascii="Helvetica" w:hAnsi="Helvetica" w:cs="Helvetica"/>
                <w:sz w:val="24"/>
                <w:szCs w:val="24"/>
                <w:lang w:val="en-US"/>
              </w:rPr>
            </w:pPr>
          </w:p>
          <w:p w14:paraId="7D3EDAF4" w14:textId="450065D6" w:rsidR="00D30C05" w:rsidRPr="00DB7998" w:rsidRDefault="00762C02" w:rsidP="0068391F">
            <w:pPr>
              <w:spacing w:line="276" w:lineRule="auto"/>
              <w:jc w:val="both"/>
              <w:rPr>
                <w:rFonts w:ascii="Helvetica" w:hAnsi="Helvetica" w:cs="Helvetica"/>
                <w:sz w:val="24"/>
                <w:szCs w:val="24"/>
                <w:lang w:val="en-US"/>
              </w:rPr>
            </w:pPr>
            <w:r>
              <w:rPr>
                <w:rFonts w:ascii="Helvetica" w:hAnsi="Helvetica" w:cs="Helvetica"/>
                <w:sz w:val="24"/>
                <w:szCs w:val="24"/>
                <w:lang w:val="en-US"/>
              </w:rPr>
              <w:t>More than one</w:t>
            </w:r>
            <w:r w:rsidR="00D30C05" w:rsidRPr="00DB7998">
              <w:rPr>
                <w:rFonts w:ascii="Helvetica" w:hAnsi="Helvetica" w:cs="Helvetica"/>
                <w:sz w:val="24"/>
                <w:szCs w:val="24"/>
                <w:lang w:val="en-US"/>
              </w:rPr>
              <w:t xml:space="preserve"> occurrence</w:t>
            </w:r>
          </w:p>
          <w:p w14:paraId="083DC313" w14:textId="77777777" w:rsidR="00D30C05" w:rsidRPr="00DB7998" w:rsidRDefault="00D30C05" w:rsidP="0068391F">
            <w:pPr>
              <w:spacing w:line="276" w:lineRule="auto"/>
              <w:jc w:val="both"/>
              <w:rPr>
                <w:rFonts w:ascii="Helvetica" w:hAnsi="Helvetica" w:cs="Helvetica"/>
                <w:sz w:val="24"/>
                <w:szCs w:val="24"/>
                <w:lang w:val="en-US"/>
              </w:rPr>
            </w:pPr>
          </w:p>
        </w:tc>
        <w:tc>
          <w:tcPr>
            <w:tcW w:w="4346" w:type="dxa"/>
            <w:tcBorders>
              <w:top w:val="single" w:sz="4" w:space="0" w:color="auto"/>
              <w:left w:val="single" w:sz="4" w:space="0" w:color="auto"/>
              <w:bottom w:val="single" w:sz="4" w:space="0" w:color="auto"/>
              <w:right w:val="single" w:sz="4" w:space="0" w:color="auto"/>
            </w:tcBorders>
            <w:vAlign w:val="center"/>
            <w:hideMark/>
          </w:tcPr>
          <w:p w14:paraId="44717147" w14:textId="77777777" w:rsidR="00D30C05" w:rsidRPr="00DB7998" w:rsidRDefault="00D30C05" w:rsidP="0068391F">
            <w:pPr>
              <w:spacing w:line="276" w:lineRule="auto"/>
              <w:jc w:val="both"/>
              <w:rPr>
                <w:rFonts w:ascii="Helvetica" w:hAnsi="Helvetica" w:cs="Helvetica"/>
                <w:sz w:val="24"/>
                <w:szCs w:val="24"/>
                <w:lang w:val="en-US"/>
              </w:rPr>
            </w:pPr>
            <w:r w:rsidRPr="00DB7998">
              <w:rPr>
                <w:rFonts w:ascii="Helvetica" w:hAnsi="Helvetica" w:cs="Helvetica"/>
                <w:sz w:val="24"/>
                <w:szCs w:val="24"/>
                <w:lang w:val="en-US"/>
              </w:rPr>
              <w:t>Final Written Warning and Suspension</w:t>
            </w:r>
          </w:p>
        </w:tc>
      </w:tr>
      <w:tr w:rsidR="00D30C05" w:rsidRPr="00DB7998" w14:paraId="5931BBC8" w14:textId="77777777" w:rsidTr="00D30C05">
        <w:tc>
          <w:tcPr>
            <w:tcW w:w="4878" w:type="dxa"/>
            <w:tcBorders>
              <w:top w:val="single" w:sz="4" w:space="0" w:color="auto"/>
              <w:left w:val="single" w:sz="4" w:space="0" w:color="auto"/>
              <w:bottom w:val="single" w:sz="4" w:space="0" w:color="auto"/>
              <w:right w:val="single" w:sz="4" w:space="0" w:color="auto"/>
            </w:tcBorders>
            <w:vAlign w:val="center"/>
            <w:hideMark/>
          </w:tcPr>
          <w:p w14:paraId="0F757CC9" w14:textId="77777777" w:rsidR="00D30C05" w:rsidRPr="00DB7998" w:rsidRDefault="00D30C05" w:rsidP="0068391F">
            <w:pPr>
              <w:spacing w:line="276" w:lineRule="auto"/>
              <w:jc w:val="both"/>
              <w:rPr>
                <w:rFonts w:ascii="Helvetica" w:hAnsi="Helvetica" w:cs="Helvetica"/>
                <w:sz w:val="24"/>
                <w:szCs w:val="24"/>
                <w:lang w:val="en-US"/>
              </w:rPr>
            </w:pPr>
          </w:p>
          <w:p w14:paraId="6F62BDE5" w14:textId="7579715A" w:rsidR="00D30C05" w:rsidRPr="00DB7998" w:rsidRDefault="00762C02" w:rsidP="0068391F">
            <w:pPr>
              <w:spacing w:line="276" w:lineRule="auto"/>
              <w:jc w:val="both"/>
              <w:rPr>
                <w:rFonts w:ascii="Helvetica" w:hAnsi="Helvetica" w:cs="Helvetica"/>
                <w:sz w:val="24"/>
                <w:szCs w:val="24"/>
                <w:lang w:val="en-US"/>
              </w:rPr>
            </w:pPr>
            <w:r>
              <w:rPr>
                <w:rFonts w:ascii="Helvetica" w:hAnsi="Helvetica" w:cs="Helvetica"/>
                <w:sz w:val="24"/>
                <w:szCs w:val="24"/>
                <w:lang w:val="en-US"/>
              </w:rPr>
              <w:t xml:space="preserve">Persistence </w:t>
            </w:r>
            <w:r w:rsidR="00D30C05" w:rsidRPr="00DB7998">
              <w:rPr>
                <w:rFonts w:ascii="Helvetica" w:hAnsi="Helvetica" w:cs="Helvetica"/>
                <w:sz w:val="24"/>
                <w:szCs w:val="24"/>
                <w:lang w:val="en-US"/>
              </w:rPr>
              <w:t>occurrence</w:t>
            </w:r>
            <w:r>
              <w:rPr>
                <w:rFonts w:ascii="Helvetica" w:hAnsi="Helvetica" w:cs="Helvetica"/>
                <w:sz w:val="24"/>
                <w:szCs w:val="24"/>
                <w:lang w:val="en-US"/>
              </w:rPr>
              <w:t>s</w:t>
            </w:r>
            <w:r w:rsidR="00D30C05" w:rsidRPr="00DB7998">
              <w:rPr>
                <w:rFonts w:ascii="Helvetica" w:hAnsi="Helvetica" w:cs="Helvetica"/>
                <w:sz w:val="24"/>
                <w:szCs w:val="24"/>
                <w:lang w:val="en-US"/>
              </w:rPr>
              <w:t xml:space="preserve"> after a final warning</w:t>
            </w:r>
          </w:p>
          <w:p w14:paraId="3B9EEBCA" w14:textId="77777777" w:rsidR="00D30C05" w:rsidRPr="00DB7998" w:rsidRDefault="00D30C05" w:rsidP="0068391F">
            <w:pPr>
              <w:spacing w:line="276" w:lineRule="auto"/>
              <w:jc w:val="both"/>
              <w:rPr>
                <w:rFonts w:ascii="Helvetica" w:hAnsi="Helvetica" w:cs="Helvetica"/>
                <w:sz w:val="24"/>
                <w:szCs w:val="24"/>
                <w:lang w:val="en-US"/>
              </w:rPr>
            </w:pPr>
          </w:p>
        </w:tc>
        <w:tc>
          <w:tcPr>
            <w:tcW w:w="4346" w:type="dxa"/>
            <w:tcBorders>
              <w:top w:val="single" w:sz="4" w:space="0" w:color="auto"/>
              <w:left w:val="single" w:sz="4" w:space="0" w:color="auto"/>
              <w:bottom w:val="single" w:sz="4" w:space="0" w:color="auto"/>
              <w:right w:val="single" w:sz="4" w:space="0" w:color="auto"/>
            </w:tcBorders>
            <w:vAlign w:val="center"/>
            <w:hideMark/>
          </w:tcPr>
          <w:p w14:paraId="5AC8820B" w14:textId="77777777" w:rsidR="00D30C05" w:rsidRPr="00DB7998" w:rsidRDefault="00D30C05" w:rsidP="0068391F">
            <w:pPr>
              <w:spacing w:line="276" w:lineRule="auto"/>
              <w:jc w:val="both"/>
              <w:rPr>
                <w:rFonts w:ascii="Helvetica" w:hAnsi="Helvetica" w:cs="Helvetica"/>
                <w:sz w:val="24"/>
                <w:szCs w:val="24"/>
                <w:lang w:val="en-US"/>
              </w:rPr>
            </w:pPr>
            <w:r w:rsidRPr="00DB7998">
              <w:rPr>
                <w:rFonts w:ascii="Helvetica" w:hAnsi="Helvetica" w:cs="Helvetica"/>
                <w:sz w:val="24"/>
                <w:szCs w:val="24"/>
                <w:lang w:val="en-US"/>
              </w:rPr>
              <w:t>Dismissal</w:t>
            </w:r>
          </w:p>
        </w:tc>
      </w:tr>
    </w:tbl>
    <w:p w14:paraId="63FDD50D" w14:textId="77777777" w:rsidR="00D30C05" w:rsidRPr="00DB7998" w:rsidRDefault="00D30C05" w:rsidP="0068391F">
      <w:pPr>
        <w:spacing w:line="360" w:lineRule="auto"/>
        <w:jc w:val="both"/>
        <w:rPr>
          <w:rFonts w:ascii="Helvetica" w:hAnsi="Helvetica" w:cs="Helvetica"/>
          <w:sz w:val="24"/>
          <w:szCs w:val="24"/>
        </w:rPr>
      </w:pPr>
    </w:p>
    <w:p w14:paraId="1BE3350F"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Where an absence from work is not covered by any of the leave policies, or by your Line Manager’s authorization, you may be subject to disciplinary action up to and including dismissal. </w:t>
      </w:r>
    </w:p>
    <w:p w14:paraId="6F6CD1CB" w14:textId="7677320C" w:rsidR="00D30C05" w:rsidRPr="00DB7998" w:rsidRDefault="00D30C05" w:rsidP="0068391F">
      <w:pPr>
        <w:spacing w:line="360" w:lineRule="auto"/>
        <w:jc w:val="both"/>
        <w:rPr>
          <w:rFonts w:ascii="Helvetica" w:hAnsi="Helvetica" w:cs="Helvetica"/>
        </w:rPr>
      </w:pPr>
      <w:r w:rsidRPr="00DB7998">
        <w:rPr>
          <w:rFonts w:ascii="Helvetica" w:hAnsi="Helvetica" w:cs="Helvetica"/>
          <w:sz w:val="24"/>
          <w:szCs w:val="24"/>
        </w:rPr>
        <w:t>Management reserves the right to withhold payment for any period of unauthorized absence.</w:t>
      </w:r>
    </w:p>
    <w:p w14:paraId="7CF0AC64" w14:textId="0FC026A9" w:rsidR="00D30C05" w:rsidRPr="00DB7998" w:rsidRDefault="00D30C05" w:rsidP="0068391F">
      <w:pPr>
        <w:spacing w:line="360" w:lineRule="auto"/>
        <w:jc w:val="both"/>
        <w:rPr>
          <w:rFonts w:ascii="Helvetica" w:hAnsi="Helvetica" w:cs="Helvetica"/>
          <w:sz w:val="24"/>
          <w:szCs w:val="24"/>
        </w:rPr>
      </w:pPr>
    </w:p>
    <w:p w14:paraId="52E1A927" w14:textId="382C717D" w:rsidR="00D30C05" w:rsidRPr="00DB7998" w:rsidRDefault="00D30C05" w:rsidP="0068391F">
      <w:pPr>
        <w:pStyle w:val="Heading1"/>
        <w:spacing w:line="360" w:lineRule="auto"/>
        <w:jc w:val="both"/>
        <w:rPr>
          <w:rFonts w:ascii="Helvetica" w:hAnsi="Helvetica" w:cs="Helvetica"/>
        </w:rPr>
      </w:pPr>
      <w:bookmarkStart w:id="147" w:name="_Toc18072071"/>
      <w:r w:rsidRPr="00DB7998">
        <w:rPr>
          <w:rFonts w:ascii="Helvetica" w:hAnsi="Helvetica" w:cs="Helvetica"/>
        </w:rPr>
        <w:t>Operational cost and pool car policy</w:t>
      </w:r>
      <w:bookmarkEnd w:id="147"/>
    </w:p>
    <w:p w14:paraId="03AA5285" w14:textId="3A96EC79" w:rsidR="00D30C05" w:rsidRPr="00DB7998" w:rsidRDefault="00D30C05" w:rsidP="0068391F">
      <w:pPr>
        <w:pStyle w:val="Heading2"/>
        <w:spacing w:line="360" w:lineRule="auto"/>
        <w:jc w:val="both"/>
        <w:rPr>
          <w:rFonts w:ascii="Helvetica" w:hAnsi="Helvetica" w:cs="Helvetica"/>
        </w:rPr>
      </w:pPr>
      <w:bookmarkStart w:id="148" w:name="_Toc17978852"/>
      <w:bookmarkStart w:id="149" w:name="_Toc17980709"/>
      <w:bookmarkStart w:id="150" w:name="_Toc18072072"/>
      <w:r w:rsidRPr="00DB7998">
        <w:rPr>
          <w:rFonts w:ascii="Helvetica" w:hAnsi="Helvetica" w:cs="Helvetica"/>
        </w:rPr>
        <w:t>Purchasing &amp; Expense control</w:t>
      </w:r>
      <w:bookmarkEnd w:id="148"/>
      <w:bookmarkEnd w:id="149"/>
      <w:bookmarkEnd w:id="150"/>
    </w:p>
    <w:p w14:paraId="54AA0A4C"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Cruxstone aims to operate as efficiently as possible while keeping costs to an absolute minimum. Every employee has a role to play in this and before committing to any expenditure, must ensure that it is necessary and gives value for money. This applies to any form of expense, whether it is merchandise or non – merchandise items or personal. </w:t>
      </w:r>
    </w:p>
    <w:p w14:paraId="1A59E179" w14:textId="598C75AC"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You will be reimbursed the actual cost of expenses incurred wholly, exclusively and necessarily in the performance of your duties on the production of genuine receipts or invoices.</w:t>
      </w:r>
    </w:p>
    <w:p w14:paraId="7A3ABDF9" w14:textId="052BACF6" w:rsidR="00D30C05" w:rsidRPr="00DB7998" w:rsidRDefault="00D30C05" w:rsidP="0068391F">
      <w:pPr>
        <w:spacing w:line="360" w:lineRule="auto"/>
        <w:jc w:val="both"/>
        <w:rPr>
          <w:rFonts w:ascii="Helvetica" w:hAnsi="Helvetica" w:cs="Helvetica"/>
        </w:rPr>
      </w:pPr>
      <w:r w:rsidRPr="00DB7998">
        <w:rPr>
          <w:rFonts w:ascii="Helvetica" w:hAnsi="Helvetica" w:cs="Helvetica"/>
          <w:sz w:val="24"/>
          <w:szCs w:val="24"/>
        </w:rPr>
        <w:t>Please consult your Line Manager if you are required to perform any duty that will necessitate business expenses. Your Line Manager will liaise on your behalf with the Finance department to validate such expenses.</w:t>
      </w:r>
    </w:p>
    <w:p w14:paraId="2940DECC" w14:textId="6C9932C2" w:rsidR="00D30C05" w:rsidRPr="00DB7998" w:rsidRDefault="00D30C05" w:rsidP="0068391F">
      <w:pPr>
        <w:pStyle w:val="Heading2"/>
        <w:spacing w:line="360" w:lineRule="auto"/>
        <w:jc w:val="both"/>
        <w:rPr>
          <w:rFonts w:ascii="Helvetica" w:hAnsi="Helvetica" w:cs="Helvetica"/>
        </w:rPr>
      </w:pPr>
      <w:bookmarkStart w:id="151" w:name="_Toc17978853"/>
      <w:bookmarkStart w:id="152" w:name="_Toc17980710"/>
      <w:bookmarkStart w:id="153" w:name="_Toc18072073"/>
      <w:r w:rsidRPr="00DB7998">
        <w:rPr>
          <w:rFonts w:ascii="Helvetica" w:hAnsi="Helvetica" w:cs="Helvetica"/>
        </w:rPr>
        <w:t>Pool car usage</w:t>
      </w:r>
      <w:bookmarkEnd w:id="151"/>
      <w:bookmarkEnd w:id="152"/>
      <w:bookmarkEnd w:id="153"/>
    </w:p>
    <w:p w14:paraId="0485E625"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The pool car is provided for official use only. Before an employee could take the pool car out, the employee and the company driver must complete the pool car request form. This form could be found in the HR/Admin department. The following will not be allowed;</w:t>
      </w:r>
    </w:p>
    <w:p w14:paraId="1FDAD397" w14:textId="77777777" w:rsidR="00D30C05" w:rsidRPr="00DB7998" w:rsidRDefault="00D30C05" w:rsidP="0068391F">
      <w:pPr>
        <w:pStyle w:val="ListParagraph"/>
        <w:numPr>
          <w:ilvl w:val="0"/>
          <w:numId w:val="46"/>
        </w:numPr>
        <w:spacing w:line="360" w:lineRule="auto"/>
        <w:jc w:val="both"/>
        <w:rPr>
          <w:rFonts w:ascii="Helvetica" w:hAnsi="Helvetica" w:cs="Helvetica"/>
          <w:sz w:val="24"/>
          <w:szCs w:val="24"/>
        </w:rPr>
      </w:pPr>
      <w:r w:rsidRPr="00DB7998">
        <w:rPr>
          <w:rFonts w:ascii="Helvetica" w:hAnsi="Helvetica" w:cs="Helvetica"/>
          <w:sz w:val="24"/>
          <w:szCs w:val="24"/>
        </w:rPr>
        <w:t>Using the pool car for personal errands that are not business official.</w:t>
      </w:r>
    </w:p>
    <w:p w14:paraId="28F3F989" w14:textId="77777777" w:rsidR="00D30C05" w:rsidRPr="00DB7998" w:rsidRDefault="00D30C05" w:rsidP="0068391F">
      <w:pPr>
        <w:pStyle w:val="ListParagraph"/>
        <w:numPr>
          <w:ilvl w:val="0"/>
          <w:numId w:val="46"/>
        </w:numPr>
        <w:spacing w:line="360" w:lineRule="auto"/>
        <w:jc w:val="both"/>
        <w:rPr>
          <w:rFonts w:ascii="Helvetica" w:hAnsi="Helvetica" w:cs="Helvetica"/>
          <w:sz w:val="24"/>
          <w:szCs w:val="24"/>
        </w:rPr>
      </w:pPr>
      <w:r w:rsidRPr="00DB7998">
        <w:rPr>
          <w:rFonts w:ascii="Helvetica" w:hAnsi="Helvetica" w:cs="Helvetica"/>
          <w:sz w:val="24"/>
          <w:szCs w:val="24"/>
        </w:rPr>
        <w:t>Driving the pool car without authorization from the Head, HR/Admin department.</w:t>
      </w:r>
    </w:p>
    <w:p w14:paraId="32B8C0A8" w14:textId="77777777" w:rsidR="00D30C05" w:rsidRPr="00DB7998" w:rsidRDefault="00D30C05" w:rsidP="0068391F">
      <w:pPr>
        <w:pStyle w:val="ListParagraph"/>
        <w:numPr>
          <w:ilvl w:val="0"/>
          <w:numId w:val="46"/>
        </w:numPr>
        <w:spacing w:line="360" w:lineRule="auto"/>
        <w:jc w:val="both"/>
        <w:rPr>
          <w:rFonts w:ascii="Helvetica" w:hAnsi="Helvetica" w:cs="Helvetica"/>
          <w:sz w:val="24"/>
          <w:szCs w:val="24"/>
        </w:rPr>
      </w:pPr>
      <w:r w:rsidRPr="00DB7998">
        <w:rPr>
          <w:rFonts w:ascii="Helvetica" w:hAnsi="Helvetica" w:cs="Helvetica"/>
          <w:sz w:val="24"/>
          <w:szCs w:val="24"/>
        </w:rPr>
        <w:t>Use of pool car after working hours. The pool car is only available from 8:30 am to 5:30 pm, 9:00 am to 6:00 pm. Business meetings and activities should be scheduled within the stated times.</w:t>
      </w:r>
    </w:p>
    <w:p w14:paraId="4BB4A7E1" w14:textId="13330766"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If the pool car is unavailable at the time of usage request, the employee will have to use an alternative means such as employee’s own car or uber. Uber receipt must be presented for reimbursement of the trip cost.</w:t>
      </w:r>
    </w:p>
    <w:p w14:paraId="07A21CE0" w14:textId="77777777" w:rsidR="0068391F" w:rsidRDefault="0068391F" w:rsidP="0068391F">
      <w:pPr>
        <w:spacing w:line="360" w:lineRule="auto"/>
        <w:jc w:val="both"/>
        <w:rPr>
          <w:rFonts w:ascii="Helvetica" w:hAnsi="Helvetica" w:cs="Helvetica"/>
          <w:sz w:val="24"/>
          <w:szCs w:val="24"/>
        </w:rPr>
      </w:pPr>
    </w:p>
    <w:p w14:paraId="6B4A1E61" w14:textId="77777777" w:rsidR="0068391F" w:rsidRDefault="0068391F" w:rsidP="0068391F">
      <w:pPr>
        <w:spacing w:line="360" w:lineRule="auto"/>
        <w:jc w:val="both"/>
        <w:rPr>
          <w:rFonts w:ascii="Helvetica" w:hAnsi="Helvetica" w:cs="Helvetica"/>
          <w:sz w:val="24"/>
          <w:szCs w:val="24"/>
        </w:rPr>
      </w:pPr>
    </w:p>
    <w:p w14:paraId="61929662" w14:textId="77777777" w:rsidR="0068391F" w:rsidRDefault="0068391F" w:rsidP="0068391F">
      <w:pPr>
        <w:spacing w:line="360" w:lineRule="auto"/>
        <w:jc w:val="both"/>
        <w:rPr>
          <w:rFonts w:ascii="Helvetica" w:hAnsi="Helvetica" w:cs="Helvetica"/>
          <w:sz w:val="24"/>
          <w:szCs w:val="24"/>
        </w:rPr>
      </w:pPr>
    </w:p>
    <w:p w14:paraId="34C76037" w14:textId="1D54D31C" w:rsidR="00663A45" w:rsidRPr="0044117C" w:rsidRDefault="00663A45" w:rsidP="0044117C">
      <w:pPr>
        <w:pStyle w:val="Heading1"/>
        <w:rPr>
          <w:rFonts w:ascii="Helvetica" w:hAnsi="Helvetica" w:cs="Helvetica"/>
          <w:sz w:val="24"/>
          <w:szCs w:val="24"/>
        </w:rPr>
      </w:pPr>
      <w:bookmarkStart w:id="154" w:name="_Toc18072074"/>
      <w:r w:rsidRPr="0044117C">
        <w:rPr>
          <w:rFonts w:ascii="Helvetica" w:hAnsi="Helvetica" w:cs="Helvetica"/>
          <w:sz w:val="24"/>
          <w:szCs w:val="24"/>
        </w:rPr>
        <w:t>OVERVIEWS OF SANCTIONS</w:t>
      </w:r>
      <w:bookmarkEnd w:id="154"/>
    </w:p>
    <w:p w14:paraId="493707FC" w14:textId="577DA2FF" w:rsidR="00A57EC5" w:rsidRPr="00316706" w:rsidRDefault="00316706" w:rsidP="0068391F">
      <w:pPr>
        <w:spacing w:line="360" w:lineRule="auto"/>
        <w:jc w:val="both"/>
        <w:rPr>
          <w:rFonts w:ascii="Helvetica" w:hAnsi="Helvetica" w:cs="Helvetica"/>
          <w:sz w:val="24"/>
          <w:szCs w:val="24"/>
        </w:rPr>
      </w:pPr>
      <w:r w:rsidRPr="00316706">
        <w:rPr>
          <w:rFonts w:ascii="Helvetica" w:hAnsi="Helvetica" w:cs="Helvetica"/>
          <w:sz w:val="24"/>
          <w:szCs w:val="24"/>
        </w:rPr>
        <w:t>Here is an overview grid of offences and possible disciplinary actions that may apply to defaulters.</w:t>
      </w:r>
    </w:p>
    <w:tbl>
      <w:tblPr>
        <w:tblStyle w:val="TableGrid"/>
        <w:tblW w:w="0" w:type="auto"/>
        <w:tblLook w:val="04A0" w:firstRow="1" w:lastRow="0" w:firstColumn="1" w:lastColumn="0" w:noHBand="0" w:noVBand="1"/>
      </w:tblPr>
      <w:tblGrid>
        <w:gridCol w:w="675"/>
        <w:gridCol w:w="4678"/>
        <w:gridCol w:w="4853"/>
      </w:tblGrid>
      <w:tr w:rsidR="00A57EC5" w14:paraId="67C1E0FB" w14:textId="77777777" w:rsidTr="00A57EC5">
        <w:tc>
          <w:tcPr>
            <w:tcW w:w="675" w:type="dxa"/>
          </w:tcPr>
          <w:p w14:paraId="2CE82577" w14:textId="3DA29992" w:rsidR="00A57EC5" w:rsidRPr="00A57EC5" w:rsidRDefault="00A57EC5" w:rsidP="0068391F">
            <w:pPr>
              <w:spacing w:line="360" w:lineRule="auto"/>
              <w:jc w:val="both"/>
              <w:rPr>
                <w:rFonts w:ascii="Helvetica" w:hAnsi="Helvetica" w:cs="Helvetica"/>
                <w:b/>
                <w:bCs/>
                <w:sz w:val="24"/>
                <w:szCs w:val="24"/>
              </w:rPr>
            </w:pPr>
            <w:r w:rsidRPr="00A57EC5">
              <w:rPr>
                <w:rFonts w:ascii="Helvetica" w:hAnsi="Helvetica" w:cs="Helvetica"/>
                <w:b/>
                <w:bCs/>
                <w:sz w:val="24"/>
                <w:szCs w:val="24"/>
              </w:rPr>
              <w:t>S/N</w:t>
            </w:r>
          </w:p>
        </w:tc>
        <w:tc>
          <w:tcPr>
            <w:tcW w:w="4678" w:type="dxa"/>
          </w:tcPr>
          <w:p w14:paraId="60F21102" w14:textId="5628B1D5" w:rsidR="00A57EC5" w:rsidRPr="00A57EC5" w:rsidRDefault="00A57EC5" w:rsidP="0068391F">
            <w:pPr>
              <w:spacing w:line="360" w:lineRule="auto"/>
              <w:jc w:val="both"/>
              <w:rPr>
                <w:rFonts w:ascii="Helvetica" w:hAnsi="Helvetica" w:cs="Helvetica"/>
                <w:b/>
                <w:bCs/>
                <w:sz w:val="24"/>
                <w:szCs w:val="24"/>
              </w:rPr>
            </w:pPr>
            <w:r w:rsidRPr="00A57EC5">
              <w:rPr>
                <w:rFonts w:ascii="Helvetica" w:hAnsi="Helvetica" w:cs="Helvetica"/>
                <w:b/>
                <w:bCs/>
                <w:sz w:val="24"/>
                <w:szCs w:val="24"/>
              </w:rPr>
              <w:t>OFFENCES</w:t>
            </w:r>
          </w:p>
        </w:tc>
        <w:tc>
          <w:tcPr>
            <w:tcW w:w="4853" w:type="dxa"/>
          </w:tcPr>
          <w:p w14:paraId="41835E35" w14:textId="5E821DB7" w:rsidR="00A57EC5" w:rsidRPr="00A57EC5" w:rsidRDefault="00A57EC5" w:rsidP="0068391F">
            <w:pPr>
              <w:spacing w:line="360" w:lineRule="auto"/>
              <w:jc w:val="both"/>
              <w:rPr>
                <w:rFonts w:ascii="Helvetica" w:hAnsi="Helvetica" w:cs="Helvetica"/>
                <w:b/>
                <w:bCs/>
                <w:sz w:val="24"/>
                <w:szCs w:val="24"/>
              </w:rPr>
            </w:pPr>
            <w:r w:rsidRPr="00A57EC5">
              <w:rPr>
                <w:rFonts w:ascii="Helvetica" w:hAnsi="Helvetica" w:cs="Helvetica"/>
                <w:b/>
                <w:bCs/>
                <w:sz w:val="24"/>
                <w:szCs w:val="24"/>
              </w:rPr>
              <w:t>DISCIPLINARY ACTIONS</w:t>
            </w:r>
          </w:p>
        </w:tc>
      </w:tr>
      <w:tr w:rsidR="00A57EC5" w14:paraId="3B95EAF5" w14:textId="77777777" w:rsidTr="00A57EC5">
        <w:tc>
          <w:tcPr>
            <w:tcW w:w="675" w:type="dxa"/>
          </w:tcPr>
          <w:p w14:paraId="13E0F333" w14:textId="7286A3FE" w:rsidR="00A57EC5" w:rsidRPr="009C14AB" w:rsidRDefault="009C14AB" w:rsidP="0068391F">
            <w:pPr>
              <w:spacing w:line="360" w:lineRule="auto"/>
              <w:jc w:val="both"/>
              <w:rPr>
                <w:rFonts w:ascii="Helvetica" w:hAnsi="Helvetica" w:cs="Helvetica"/>
                <w:sz w:val="24"/>
                <w:szCs w:val="24"/>
              </w:rPr>
            </w:pPr>
            <w:r w:rsidRPr="009C14AB">
              <w:rPr>
                <w:rFonts w:ascii="Helvetica" w:hAnsi="Helvetica" w:cs="Helvetica"/>
                <w:sz w:val="24"/>
                <w:szCs w:val="24"/>
              </w:rPr>
              <w:t>1</w:t>
            </w:r>
          </w:p>
        </w:tc>
        <w:tc>
          <w:tcPr>
            <w:tcW w:w="4678" w:type="dxa"/>
          </w:tcPr>
          <w:p w14:paraId="37DEA23A" w14:textId="6730EA9B" w:rsidR="00A57EC5" w:rsidRPr="00A57EC5" w:rsidRDefault="00A57EC5" w:rsidP="0068391F">
            <w:pPr>
              <w:spacing w:line="360" w:lineRule="auto"/>
              <w:jc w:val="both"/>
              <w:rPr>
                <w:rFonts w:ascii="Helvetica" w:hAnsi="Helvetica" w:cs="Helvetica"/>
                <w:sz w:val="24"/>
                <w:szCs w:val="24"/>
              </w:rPr>
            </w:pPr>
            <w:r w:rsidRPr="00A57EC5">
              <w:rPr>
                <w:rFonts w:ascii="Helvetica" w:hAnsi="Helvetica" w:cs="Helvetica"/>
                <w:sz w:val="24"/>
                <w:szCs w:val="24"/>
              </w:rPr>
              <w:t>Tardiness</w:t>
            </w:r>
            <w:r>
              <w:rPr>
                <w:rFonts w:ascii="Helvetica" w:hAnsi="Helvetica" w:cs="Helvetica"/>
                <w:sz w:val="24"/>
                <w:szCs w:val="24"/>
              </w:rPr>
              <w:t xml:space="preserve"> </w:t>
            </w:r>
            <w:r w:rsidRPr="00A57EC5">
              <w:rPr>
                <w:rFonts w:ascii="Helvetica" w:hAnsi="Helvetica" w:cs="Helvetica"/>
                <w:sz w:val="24"/>
                <w:szCs w:val="24"/>
              </w:rPr>
              <w:t>(</w:t>
            </w:r>
            <w:r>
              <w:rPr>
                <w:rFonts w:ascii="Helvetica" w:hAnsi="Helvetica" w:cs="Helvetica"/>
                <w:sz w:val="24"/>
                <w:szCs w:val="24"/>
              </w:rPr>
              <w:t>e</w:t>
            </w:r>
            <w:r w:rsidRPr="00A57EC5">
              <w:rPr>
                <w:rFonts w:ascii="Helvetica" w:hAnsi="Helvetica" w:cs="Helvetica"/>
                <w:sz w:val="24"/>
                <w:szCs w:val="24"/>
              </w:rPr>
              <w:t xml:space="preserve">xcessive lateness and absenteeism </w:t>
            </w:r>
          </w:p>
        </w:tc>
        <w:tc>
          <w:tcPr>
            <w:tcW w:w="4853" w:type="dxa"/>
          </w:tcPr>
          <w:p w14:paraId="73025579" w14:textId="4771F1AA" w:rsidR="00A57EC5" w:rsidRPr="00A57EC5" w:rsidRDefault="00A57EC5" w:rsidP="0068391F">
            <w:pPr>
              <w:spacing w:line="360" w:lineRule="auto"/>
              <w:jc w:val="both"/>
              <w:rPr>
                <w:rFonts w:ascii="Helvetica" w:hAnsi="Helvetica" w:cs="Helvetica"/>
                <w:sz w:val="24"/>
                <w:szCs w:val="24"/>
              </w:rPr>
            </w:pPr>
            <w:r>
              <w:rPr>
                <w:rFonts w:ascii="Helvetica" w:hAnsi="Helvetica" w:cs="Helvetica"/>
                <w:sz w:val="24"/>
                <w:szCs w:val="24"/>
              </w:rPr>
              <w:t>Suspension or Dismissal</w:t>
            </w:r>
          </w:p>
        </w:tc>
      </w:tr>
      <w:tr w:rsidR="00A57EC5" w14:paraId="15C2B174" w14:textId="77777777" w:rsidTr="00A57EC5">
        <w:tc>
          <w:tcPr>
            <w:tcW w:w="675" w:type="dxa"/>
          </w:tcPr>
          <w:p w14:paraId="01639758" w14:textId="324E47C7" w:rsidR="00A57EC5" w:rsidRPr="009C14AB" w:rsidRDefault="009C14AB" w:rsidP="0068391F">
            <w:pPr>
              <w:spacing w:line="360" w:lineRule="auto"/>
              <w:jc w:val="both"/>
              <w:rPr>
                <w:rFonts w:ascii="Helvetica" w:hAnsi="Helvetica" w:cs="Helvetica"/>
                <w:sz w:val="24"/>
                <w:szCs w:val="24"/>
              </w:rPr>
            </w:pPr>
            <w:r w:rsidRPr="009C14AB">
              <w:rPr>
                <w:rFonts w:ascii="Helvetica" w:hAnsi="Helvetica" w:cs="Helvetica"/>
                <w:sz w:val="24"/>
                <w:szCs w:val="24"/>
              </w:rPr>
              <w:t>2</w:t>
            </w:r>
          </w:p>
        </w:tc>
        <w:tc>
          <w:tcPr>
            <w:tcW w:w="4678" w:type="dxa"/>
          </w:tcPr>
          <w:p w14:paraId="64B1B261" w14:textId="12D910E1" w:rsidR="00A57EC5" w:rsidRPr="00012EB2" w:rsidRDefault="00A57EC5" w:rsidP="0068391F">
            <w:pPr>
              <w:spacing w:line="360" w:lineRule="auto"/>
              <w:jc w:val="both"/>
              <w:rPr>
                <w:rFonts w:ascii="Helvetica" w:hAnsi="Helvetica" w:cs="Helvetica"/>
                <w:sz w:val="24"/>
                <w:szCs w:val="24"/>
              </w:rPr>
            </w:pPr>
            <w:r w:rsidRPr="00012EB2">
              <w:rPr>
                <w:rFonts w:ascii="Helvetica" w:hAnsi="Helvetica" w:cs="Helvetica"/>
                <w:sz w:val="24"/>
                <w:szCs w:val="24"/>
              </w:rPr>
              <w:t>Insubordination (</w:t>
            </w:r>
            <w:r w:rsidR="00012EB2">
              <w:rPr>
                <w:rFonts w:ascii="Helvetica" w:hAnsi="Helvetica" w:cs="Helvetica"/>
                <w:sz w:val="24"/>
                <w:szCs w:val="24"/>
              </w:rPr>
              <w:t>Refusing</w:t>
            </w:r>
            <w:r w:rsidRPr="00012EB2">
              <w:rPr>
                <w:rFonts w:ascii="Helvetica" w:hAnsi="Helvetica" w:cs="Helvetica"/>
                <w:sz w:val="24"/>
                <w:szCs w:val="24"/>
              </w:rPr>
              <w:t xml:space="preserve"> work</w:t>
            </w:r>
            <w:r w:rsidR="00012EB2">
              <w:rPr>
                <w:rFonts w:ascii="Helvetica" w:hAnsi="Helvetica" w:cs="Helvetica"/>
                <w:sz w:val="24"/>
                <w:szCs w:val="24"/>
              </w:rPr>
              <w:t>-</w:t>
            </w:r>
            <w:r w:rsidRPr="00012EB2">
              <w:rPr>
                <w:rFonts w:ascii="Helvetica" w:hAnsi="Helvetica" w:cs="Helvetica"/>
                <w:sz w:val="24"/>
                <w:szCs w:val="24"/>
              </w:rPr>
              <w:t>related instruction from your line manager</w:t>
            </w:r>
            <w:r w:rsidR="00012EB2" w:rsidRPr="00012EB2">
              <w:rPr>
                <w:rFonts w:ascii="Helvetica" w:hAnsi="Helvetica" w:cs="Helvetica"/>
                <w:sz w:val="24"/>
                <w:szCs w:val="24"/>
              </w:rPr>
              <w:t>)</w:t>
            </w:r>
            <w:r w:rsidRPr="00012EB2">
              <w:rPr>
                <w:rFonts w:ascii="Helvetica" w:hAnsi="Helvetica" w:cs="Helvetica"/>
                <w:sz w:val="24"/>
                <w:szCs w:val="24"/>
              </w:rPr>
              <w:t xml:space="preserve"> </w:t>
            </w:r>
          </w:p>
        </w:tc>
        <w:tc>
          <w:tcPr>
            <w:tcW w:w="4853" w:type="dxa"/>
          </w:tcPr>
          <w:p w14:paraId="101521E9" w14:textId="1DC3CB01" w:rsidR="00A57EC5" w:rsidRPr="00012EB2" w:rsidRDefault="00012EB2" w:rsidP="0068391F">
            <w:pPr>
              <w:spacing w:line="360" w:lineRule="auto"/>
              <w:jc w:val="both"/>
              <w:rPr>
                <w:rFonts w:ascii="Helvetica" w:hAnsi="Helvetica" w:cs="Helvetica"/>
                <w:sz w:val="24"/>
                <w:szCs w:val="24"/>
              </w:rPr>
            </w:pPr>
            <w:r w:rsidRPr="00012EB2">
              <w:rPr>
                <w:rFonts w:ascii="Helvetica" w:hAnsi="Helvetica" w:cs="Helvetica"/>
                <w:sz w:val="24"/>
                <w:szCs w:val="24"/>
              </w:rPr>
              <w:t>Suspension or dismissal</w:t>
            </w:r>
          </w:p>
        </w:tc>
      </w:tr>
      <w:tr w:rsidR="00A57EC5" w14:paraId="43391FF8" w14:textId="77777777" w:rsidTr="00A57EC5">
        <w:tc>
          <w:tcPr>
            <w:tcW w:w="675" w:type="dxa"/>
          </w:tcPr>
          <w:p w14:paraId="691E5F64" w14:textId="0024648E" w:rsidR="00A57EC5" w:rsidRPr="009C14AB" w:rsidRDefault="009C14AB" w:rsidP="0068391F">
            <w:pPr>
              <w:spacing w:line="360" w:lineRule="auto"/>
              <w:jc w:val="both"/>
              <w:rPr>
                <w:rFonts w:ascii="Helvetica" w:hAnsi="Helvetica" w:cs="Helvetica"/>
                <w:sz w:val="24"/>
                <w:szCs w:val="24"/>
              </w:rPr>
            </w:pPr>
            <w:r w:rsidRPr="009C14AB">
              <w:rPr>
                <w:rFonts w:ascii="Helvetica" w:hAnsi="Helvetica" w:cs="Helvetica"/>
                <w:sz w:val="24"/>
                <w:szCs w:val="24"/>
              </w:rPr>
              <w:t>3</w:t>
            </w:r>
          </w:p>
        </w:tc>
        <w:tc>
          <w:tcPr>
            <w:tcW w:w="4678" w:type="dxa"/>
          </w:tcPr>
          <w:p w14:paraId="4D3E7EA1" w14:textId="1FB76C65" w:rsidR="00A57EC5" w:rsidRPr="00012EB2" w:rsidRDefault="00012EB2" w:rsidP="0068391F">
            <w:pPr>
              <w:spacing w:line="360" w:lineRule="auto"/>
              <w:jc w:val="both"/>
              <w:rPr>
                <w:rFonts w:ascii="Helvetica" w:hAnsi="Helvetica" w:cs="Helvetica"/>
                <w:sz w:val="24"/>
                <w:szCs w:val="24"/>
              </w:rPr>
            </w:pPr>
            <w:r w:rsidRPr="00012EB2">
              <w:rPr>
                <w:rFonts w:ascii="Helvetica" w:hAnsi="Helvetica" w:cs="Helvetica"/>
                <w:sz w:val="24"/>
                <w:szCs w:val="24"/>
              </w:rPr>
              <w:t>Non</w:t>
            </w:r>
            <w:r>
              <w:rPr>
                <w:rFonts w:ascii="Helvetica" w:hAnsi="Helvetica" w:cs="Helvetica"/>
                <w:sz w:val="24"/>
                <w:szCs w:val="24"/>
              </w:rPr>
              <w:t>-</w:t>
            </w:r>
            <w:r w:rsidRPr="00012EB2">
              <w:rPr>
                <w:rFonts w:ascii="Helvetica" w:hAnsi="Helvetica" w:cs="Helvetica"/>
                <w:sz w:val="24"/>
                <w:szCs w:val="24"/>
              </w:rPr>
              <w:t xml:space="preserve">compliance to mandatory </w:t>
            </w:r>
            <w:r w:rsidR="009C14AB">
              <w:rPr>
                <w:rFonts w:ascii="Helvetica" w:hAnsi="Helvetica" w:cs="Helvetica"/>
                <w:sz w:val="24"/>
                <w:szCs w:val="24"/>
              </w:rPr>
              <w:t>Dos</w:t>
            </w:r>
          </w:p>
        </w:tc>
        <w:tc>
          <w:tcPr>
            <w:tcW w:w="4853" w:type="dxa"/>
          </w:tcPr>
          <w:p w14:paraId="718CD7A1" w14:textId="57E43750" w:rsidR="00A57EC5" w:rsidRPr="00012EB2" w:rsidRDefault="009C14AB" w:rsidP="0068391F">
            <w:pPr>
              <w:spacing w:line="360" w:lineRule="auto"/>
              <w:jc w:val="both"/>
              <w:rPr>
                <w:rFonts w:ascii="Helvetica" w:hAnsi="Helvetica" w:cs="Helvetica"/>
                <w:sz w:val="24"/>
                <w:szCs w:val="24"/>
              </w:rPr>
            </w:pPr>
            <w:r>
              <w:rPr>
                <w:rFonts w:ascii="Helvetica" w:hAnsi="Helvetica" w:cs="Helvetica"/>
                <w:sz w:val="24"/>
                <w:szCs w:val="24"/>
              </w:rPr>
              <w:t>Warning, f</w:t>
            </w:r>
            <w:r w:rsidR="00012EB2" w:rsidRPr="00012EB2">
              <w:rPr>
                <w:rFonts w:ascii="Helvetica" w:hAnsi="Helvetica" w:cs="Helvetica"/>
                <w:sz w:val="24"/>
                <w:szCs w:val="24"/>
              </w:rPr>
              <w:t>ine or suspension</w:t>
            </w:r>
          </w:p>
        </w:tc>
      </w:tr>
      <w:tr w:rsidR="00A57EC5" w14:paraId="5E87567D" w14:textId="77777777" w:rsidTr="00A57EC5">
        <w:tc>
          <w:tcPr>
            <w:tcW w:w="675" w:type="dxa"/>
          </w:tcPr>
          <w:p w14:paraId="018C36E7" w14:textId="0F324519" w:rsidR="00A57EC5" w:rsidRPr="009C14AB" w:rsidRDefault="009C14AB" w:rsidP="0068391F">
            <w:pPr>
              <w:spacing w:line="360" w:lineRule="auto"/>
              <w:jc w:val="both"/>
              <w:rPr>
                <w:rFonts w:ascii="Helvetica" w:hAnsi="Helvetica" w:cs="Helvetica"/>
                <w:sz w:val="24"/>
                <w:szCs w:val="24"/>
              </w:rPr>
            </w:pPr>
            <w:r w:rsidRPr="009C14AB">
              <w:rPr>
                <w:rFonts w:ascii="Helvetica" w:hAnsi="Helvetica" w:cs="Helvetica"/>
                <w:sz w:val="24"/>
                <w:szCs w:val="24"/>
              </w:rPr>
              <w:t>4</w:t>
            </w:r>
          </w:p>
        </w:tc>
        <w:tc>
          <w:tcPr>
            <w:tcW w:w="4678" w:type="dxa"/>
          </w:tcPr>
          <w:p w14:paraId="7B22EC2B" w14:textId="3DE97A12" w:rsidR="00A57EC5" w:rsidRPr="00663A45" w:rsidRDefault="00663A45" w:rsidP="0068391F">
            <w:pPr>
              <w:spacing w:line="360" w:lineRule="auto"/>
              <w:jc w:val="both"/>
              <w:rPr>
                <w:rFonts w:ascii="Helvetica" w:hAnsi="Helvetica" w:cs="Helvetica"/>
                <w:sz w:val="24"/>
                <w:szCs w:val="24"/>
              </w:rPr>
            </w:pPr>
            <w:r w:rsidRPr="00663A45">
              <w:rPr>
                <w:rFonts w:ascii="Helvetica" w:hAnsi="Helvetica" w:cs="Helvetica"/>
                <w:sz w:val="24"/>
                <w:szCs w:val="24"/>
              </w:rPr>
              <w:t>Gross misconduct</w:t>
            </w:r>
          </w:p>
        </w:tc>
        <w:tc>
          <w:tcPr>
            <w:tcW w:w="4853" w:type="dxa"/>
          </w:tcPr>
          <w:p w14:paraId="05CB2CEE" w14:textId="480CFEF3" w:rsidR="00A57EC5" w:rsidRPr="00663A45" w:rsidRDefault="00663A45" w:rsidP="0068391F">
            <w:pPr>
              <w:spacing w:line="360" w:lineRule="auto"/>
              <w:jc w:val="both"/>
              <w:rPr>
                <w:rFonts w:ascii="Helvetica" w:hAnsi="Helvetica" w:cs="Helvetica"/>
                <w:sz w:val="24"/>
                <w:szCs w:val="24"/>
              </w:rPr>
            </w:pPr>
            <w:r w:rsidRPr="00663A45">
              <w:rPr>
                <w:rFonts w:ascii="Helvetica" w:hAnsi="Helvetica" w:cs="Helvetica"/>
                <w:sz w:val="24"/>
                <w:szCs w:val="24"/>
              </w:rPr>
              <w:t xml:space="preserve">Dismissal </w:t>
            </w:r>
          </w:p>
        </w:tc>
      </w:tr>
      <w:tr w:rsidR="00A57EC5" w14:paraId="471D98D0" w14:textId="77777777" w:rsidTr="00A57EC5">
        <w:tc>
          <w:tcPr>
            <w:tcW w:w="675" w:type="dxa"/>
          </w:tcPr>
          <w:p w14:paraId="090DE3D0" w14:textId="16919BB0" w:rsidR="00A57EC5" w:rsidRPr="009C14AB" w:rsidRDefault="009C14AB" w:rsidP="0068391F">
            <w:pPr>
              <w:spacing w:line="360" w:lineRule="auto"/>
              <w:jc w:val="both"/>
              <w:rPr>
                <w:rFonts w:ascii="Helvetica" w:hAnsi="Helvetica" w:cs="Helvetica"/>
                <w:sz w:val="24"/>
                <w:szCs w:val="24"/>
              </w:rPr>
            </w:pPr>
            <w:r w:rsidRPr="009C14AB">
              <w:rPr>
                <w:rFonts w:ascii="Helvetica" w:hAnsi="Helvetica" w:cs="Helvetica"/>
                <w:sz w:val="24"/>
                <w:szCs w:val="24"/>
              </w:rPr>
              <w:t>5</w:t>
            </w:r>
          </w:p>
        </w:tc>
        <w:tc>
          <w:tcPr>
            <w:tcW w:w="4678" w:type="dxa"/>
          </w:tcPr>
          <w:p w14:paraId="74E95357" w14:textId="2698B2FF" w:rsidR="00A57EC5" w:rsidRPr="00663A45" w:rsidRDefault="00663A45" w:rsidP="0068391F">
            <w:pPr>
              <w:spacing w:line="360" w:lineRule="auto"/>
              <w:jc w:val="both"/>
              <w:rPr>
                <w:rFonts w:ascii="Helvetica" w:hAnsi="Helvetica" w:cs="Helvetica"/>
                <w:sz w:val="24"/>
                <w:szCs w:val="24"/>
              </w:rPr>
            </w:pPr>
            <w:r w:rsidRPr="00663A45">
              <w:rPr>
                <w:rFonts w:ascii="Helvetica" w:hAnsi="Helvetica" w:cs="Helvetica"/>
                <w:sz w:val="24"/>
                <w:szCs w:val="24"/>
              </w:rPr>
              <w:t>Lateness to work</w:t>
            </w:r>
          </w:p>
        </w:tc>
        <w:tc>
          <w:tcPr>
            <w:tcW w:w="4853" w:type="dxa"/>
          </w:tcPr>
          <w:p w14:paraId="362F13F6" w14:textId="21CDF6C5" w:rsidR="00A57EC5" w:rsidRPr="00663A45" w:rsidRDefault="00663A45" w:rsidP="0068391F">
            <w:pPr>
              <w:spacing w:line="360" w:lineRule="auto"/>
              <w:jc w:val="both"/>
              <w:rPr>
                <w:rFonts w:ascii="Helvetica" w:hAnsi="Helvetica" w:cs="Helvetica"/>
                <w:sz w:val="24"/>
                <w:szCs w:val="24"/>
              </w:rPr>
            </w:pPr>
            <w:r w:rsidRPr="00663A45">
              <w:rPr>
                <w:rFonts w:ascii="Helvetica" w:hAnsi="Helvetica" w:cs="Helvetica"/>
                <w:sz w:val="24"/>
                <w:szCs w:val="24"/>
              </w:rPr>
              <w:t xml:space="preserve">Salary Deduction </w:t>
            </w:r>
          </w:p>
        </w:tc>
      </w:tr>
      <w:tr w:rsidR="00A57EC5" w14:paraId="160D3867" w14:textId="77777777" w:rsidTr="00A57EC5">
        <w:tc>
          <w:tcPr>
            <w:tcW w:w="675" w:type="dxa"/>
          </w:tcPr>
          <w:p w14:paraId="557C323C" w14:textId="6B0E7B58" w:rsidR="00A57EC5" w:rsidRPr="009C14AB" w:rsidRDefault="009C14AB" w:rsidP="0068391F">
            <w:pPr>
              <w:spacing w:line="360" w:lineRule="auto"/>
              <w:jc w:val="both"/>
              <w:rPr>
                <w:rFonts w:ascii="Helvetica" w:hAnsi="Helvetica" w:cs="Helvetica"/>
                <w:sz w:val="24"/>
                <w:szCs w:val="24"/>
              </w:rPr>
            </w:pPr>
            <w:r w:rsidRPr="009C14AB">
              <w:rPr>
                <w:rFonts w:ascii="Helvetica" w:hAnsi="Helvetica" w:cs="Helvetica"/>
                <w:sz w:val="24"/>
                <w:szCs w:val="24"/>
              </w:rPr>
              <w:t>6</w:t>
            </w:r>
          </w:p>
        </w:tc>
        <w:tc>
          <w:tcPr>
            <w:tcW w:w="4678" w:type="dxa"/>
          </w:tcPr>
          <w:p w14:paraId="18A01D5D" w14:textId="258330DF" w:rsidR="00A57EC5" w:rsidRPr="00316706" w:rsidRDefault="00316706" w:rsidP="0068391F">
            <w:pPr>
              <w:spacing w:line="360" w:lineRule="auto"/>
              <w:jc w:val="both"/>
              <w:rPr>
                <w:rFonts w:ascii="Helvetica" w:hAnsi="Helvetica" w:cs="Helvetica"/>
                <w:sz w:val="24"/>
                <w:szCs w:val="24"/>
              </w:rPr>
            </w:pPr>
            <w:r>
              <w:rPr>
                <w:rFonts w:ascii="Helvetica" w:hAnsi="Helvetica" w:cs="Helvetica"/>
                <w:sz w:val="24"/>
                <w:szCs w:val="24"/>
              </w:rPr>
              <w:t>Misuse of company’s information or unauthorized use</w:t>
            </w:r>
          </w:p>
        </w:tc>
        <w:tc>
          <w:tcPr>
            <w:tcW w:w="4853" w:type="dxa"/>
          </w:tcPr>
          <w:p w14:paraId="51932C09" w14:textId="759956FB" w:rsidR="00A57EC5" w:rsidRPr="00316706" w:rsidRDefault="00316706" w:rsidP="0068391F">
            <w:pPr>
              <w:spacing w:line="360" w:lineRule="auto"/>
              <w:jc w:val="both"/>
              <w:rPr>
                <w:rFonts w:ascii="Helvetica" w:hAnsi="Helvetica" w:cs="Helvetica"/>
                <w:sz w:val="24"/>
                <w:szCs w:val="24"/>
              </w:rPr>
            </w:pPr>
            <w:r w:rsidRPr="00316706">
              <w:rPr>
                <w:rFonts w:ascii="Helvetica" w:hAnsi="Helvetica" w:cs="Helvetica"/>
                <w:sz w:val="24"/>
                <w:szCs w:val="24"/>
              </w:rPr>
              <w:t>Dismissal</w:t>
            </w:r>
          </w:p>
        </w:tc>
      </w:tr>
    </w:tbl>
    <w:p w14:paraId="5EFC2841" w14:textId="0EF0DC10" w:rsidR="00D30C05" w:rsidRPr="0068391F" w:rsidRDefault="00D30C05" w:rsidP="0068391F">
      <w:pPr>
        <w:spacing w:line="360" w:lineRule="auto"/>
        <w:jc w:val="both"/>
        <w:rPr>
          <w:rFonts w:ascii="Helvetica" w:hAnsi="Helvetica" w:cs="Helvetica"/>
          <w:b/>
          <w:bCs/>
          <w:sz w:val="24"/>
          <w:szCs w:val="24"/>
          <w:u w:val="single"/>
        </w:rPr>
      </w:pPr>
      <w:r w:rsidRPr="0068391F">
        <w:rPr>
          <w:rFonts w:ascii="Helvetica" w:hAnsi="Helvetica" w:cs="Helvetica"/>
          <w:b/>
          <w:bCs/>
          <w:sz w:val="24"/>
          <w:szCs w:val="24"/>
          <w:u w:val="single"/>
        </w:rPr>
        <w:br w:type="page"/>
      </w:r>
    </w:p>
    <w:p w14:paraId="54265116" w14:textId="77777777" w:rsidR="001901CC" w:rsidRPr="00DB7998" w:rsidRDefault="001901CC" w:rsidP="0068391F">
      <w:pPr>
        <w:pStyle w:val="NoSpacingPHPDOCX"/>
        <w:spacing w:line="360" w:lineRule="auto"/>
        <w:jc w:val="both"/>
        <w:rPr>
          <w:rFonts w:ascii="Helvetica" w:hAnsi="Helvetica" w:cs="Helvetica"/>
          <w:b/>
          <w:bCs/>
          <w:sz w:val="24"/>
          <w:szCs w:val="24"/>
        </w:rPr>
      </w:pPr>
      <w:r w:rsidRPr="00DB7998">
        <w:rPr>
          <w:rFonts w:ascii="Helvetica" w:hAnsi="Helvetica" w:cs="Helvetica"/>
          <w:b/>
          <w:bCs/>
          <w:sz w:val="24"/>
          <w:szCs w:val="24"/>
        </w:rPr>
        <w:lastRenderedPageBreak/>
        <w:t>Acknowledgement of Receipt of Employee Handbook Agreement</w:t>
      </w:r>
    </w:p>
    <w:p w14:paraId="227E8F21" w14:textId="77777777" w:rsidR="001901CC" w:rsidRPr="00DB7998" w:rsidRDefault="001901CC" w:rsidP="0068391F">
      <w:pPr>
        <w:spacing w:line="360" w:lineRule="auto"/>
        <w:jc w:val="both"/>
        <w:rPr>
          <w:rFonts w:ascii="Helvetica" w:hAnsi="Helvetica" w:cs="Helvetica"/>
          <w:sz w:val="24"/>
          <w:szCs w:val="24"/>
        </w:rPr>
      </w:pPr>
      <w:r w:rsidRPr="00DB7998">
        <w:rPr>
          <w:rFonts w:ascii="Helvetica" w:hAnsi="Helvetica" w:cs="Helvetica"/>
          <w:sz w:val="24"/>
          <w:szCs w:val="24"/>
        </w:rPr>
        <w:t>Employee Name: _______________________</w:t>
      </w:r>
    </w:p>
    <w:p w14:paraId="6C459CE2" w14:textId="77777777" w:rsidR="001901CC" w:rsidRPr="00DB7998" w:rsidRDefault="001901CC" w:rsidP="0068391F">
      <w:pPr>
        <w:spacing w:line="360" w:lineRule="auto"/>
        <w:jc w:val="both"/>
        <w:rPr>
          <w:rFonts w:ascii="Helvetica" w:hAnsi="Helvetica" w:cs="Helvetica"/>
          <w:sz w:val="24"/>
          <w:szCs w:val="24"/>
        </w:rPr>
      </w:pPr>
      <w:r w:rsidRPr="00DB7998">
        <w:rPr>
          <w:rFonts w:ascii="Helvetica" w:hAnsi="Helvetica" w:cs="Helvetica"/>
          <w:sz w:val="24"/>
          <w:szCs w:val="24"/>
        </w:rPr>
        <w:t>I acknowledge that I have been provided with a copy of the Company Employee Handbook, which contains important information on the Company's policies, procedures and benefits, including the policies on Anti-Harassment/Discrimination, Substance Use and Abuse and Confidentiality. I understand that I am responsible for familiarizing myself with the policies in this handbook and agree to comply with all rules applicable to me. I have read and agree to abide by the policies and procedures contained in the Handbook.</w:t>
      </w:r>
    </w:p>
    <w:p w14:paraId="45A07746" w14:textId="77777777" w:rsidR="001901CC" w:rsidRPr="00DB7998" w:rsidRDefault="001901CC" w:rsidP="0068391F">
      <w:pPr>
        <w:spacing w:line="360" w:lineRule="auto"/>
        <w:jc w:val="both"/>
        <w:rPr>
          <w:rFonts w:ascii="Helvetica" w:hAnsi="Helvetica" w:cs="Helvetica"/>
          <w:sz w:val="24"/>
          <w:szCs w:val="24"/>
        </w:rPr>
      </w:pPr>
      <w:r w:rsidRPr="00DB7998">
        <w:rPr>
          <w:rFonts w:ascii="Helvetica" w:hAnsi="Helvetica" w:cs="Helvetica"/>
          <w:sz w:val="24"/>
          <w:szCs w:val="24"/>
        </w:rPr>
        <w:t>I understand and agree that the policies described in the handbook are intended as a guide in this employment contract. I specifically understand and agree that the employment relationship between the Company and I can be terminated by myself or the Company at any time, with advance notice.</w:t>
      </w:r>
    </w:p>
    <w:p w14:paraId="535489C2" w14:textId="25DA3CD2" w:rsidR="001901CC" w:rsidRPr="00DB7998" w:rsidRDefault="001901CC"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Furthermore, the Company has the right to modify or alter my </w:t>
      </w:r>
      <w:r w:rsidR="0068391F" w:rsidRPr="00DB7998">
        <w:rPr>
          <w:rFonts w:ascii="Helvetica" w:hAnsi="Helvetica" w:cs="Helvetica"/>
          <w:sz w:val="24"/>
          <w:szCs w:val="24"/>
        </w:rPr>
        <w:t>position or</w:t>
      </w:r>
      <w:r w:rsidRPr="00DB7998">
        <w:rPr>
          <w:rFonts w:ascii="Helvetica" w:hAnsi="Helvetica" w:cs="Helvetica"/>
          <w:sz w:val="24"/>
          <w:szCs w:val="24"/>
        </w:rPr>
        <w:t xml:space="preserve"> impose any form of discipline it determines to be appropriate at any time. The at-will employment relationship may not be modified except by a specific written agreement signed by me and an authorized representative of the Company. This is the entire agreement between the Company and </w:t>
      </w:r>
      <w:r w:rsidR="0068391F" w:rsidRPr="00DB7998">
        <w:rPr>
          <w:rFonts w:ascii="Helvetica" w:hAnsi="Helvetica" w:cs="Helvetica"/>
          <w:sz w:val="24"/>
          <w:szCs w:val="24"/>
        </w:rPr>
        <w:t>me</w:t>
      </w:r>
      <w:r w:rsidRPr="00DB7998">
        <w:rPr>
          <w:rFonts w:ascii="Helvetica" w:hAnsi="Helvetica" w:cs="Helvetica"/>
          <w:sz w:val="24"/>
          <w:szCs w:val="24"/>
        </w:rPr>
        <w:t xml:space="preserve"> regarding this subject. All prior or contemporaneous inconsistent agreements are superseded by this agreement.</w:t>
      </w:r>
    </w:p>
    <w:p w14:paraId="40813ADB" w14:textId="77777777" w:rsidR="001901CC" w:rsidRPr="00DB7998" w:rsidRDefault="001901CC" w:rsidP="0068391F">
      <w:pPr>
        <w:spacing w:line="360" w:lineRule="auto"/>
        <w:jc w:val="both"/>
        <w:rPr>
          <w:rFonts w:ascii="Helvetica" w:hAnsi="Helvetica" w:cs="Helvetica"/>
          <w:sz w:val="24"/>
          <w:szCs w:val="24"/>
        </w:rPr>
      </w:pPr>
      <w:r w:rsidRPr="00DB7998">
        <w:rPr>
          <w:rFonts w:ascii="Helvetica" w:hAnsi="Helvetica" w:cs="Helvetica"/>
          <w:sz w:val="24"/>
          <w:szCs w:val="24"/>
        </w:rPr>
        <w:t>I understand that the Company reserves the right to make changes to its policies, procedures, benefits and interpretations of the aforementioned at any time at its discretion. However, employee handbook agreement can be modified only in the manner specified above.</w:t>
      </w:r>
    </w:p>
    <w:p w14:paraId="38BBBC59" w14:textId="6DFD8BBE" w:rsidR="001901CC" w:rsidRPr="00DB7998" w:rsidRDefault="001901CC" w:rsidP="0068391F">
      <w:pPr>
        <w:spacing w:line="360" w:lineRule="auto"/>
        <w:jc w:val="both"/>
        <w:rPr>
          <w:rFonts w:ascii="Helvetica" w:hAnsi="Helvetica" w:cs="Helvetica"/>
          <w:sz w:val="24"/>
          <w:szCs w:val="24"/>
        </w:rPr>
      </w:pPr>
      <w:r w:rsidRPr="00DB7998">
        <w:rPr>
          <w:rFonts w:ascii="Helvetica" w:hAnsi="Helvetica" w:cs="Helvetica"/>
          <w:sz w:val="24"/>
          <w:szCs w:val="24"/>
        </w:rPr>
        <w:br/>
        <w:t>Employee Signature: __________________________________________</w:t>
      </w:r>
    </w:p>
    <w:p w14:paraId="1535858A" w14:textId="0DC231CF" w:rsidR="001901CC" w:rsidRPr="00DB7998" w:rsidRDefault="001901CC" w:rsidP="0068391F">
      <w:pPr>
        <w:spacing w:line="360" w:lineRule="auto"/>
        <w:jc w:val="both"/>
        <w:rPr>
          <w:rFonts w:ascii="Helvetica" w:hAnsi="Helvetica" w:cs="Helvetica"/>
          <w:sz w:val="24"/>
          <w:szCs w:val="24"/>
        </w:rPr>
      </w:pPr>
      <w:r w:rsidRPr="00DB7998">
        <w:rPr>
          <w:rFonts w:ascii="Helvetica" w:hAnsi="Helvetica" w:cs="Helvetica"/>
          <w:sz w:val="24"/>
          <w:szCs w:val="24"/>
        </w:rPr>
        <w:br/>
        <w:t>Date: _____________________________</w:t>
      </w:r>
    </w:p>
    <w:p w14:paraId="638DE7CF" w14:textId="77777777" w:rsidR="00D30C05" w:rsidRPr="00DB7998" w:rsidRDefault="00D30C05" w:rsidP="0068391F">
      <w:pPr>
        <w:spacing w:line="360" w:lineRule="auto"/>
        <w:jc w:val="both"/>
        <w:rPr>
          <w:rFonts w:ascii="Helvetica" w:hAnsi="Helvetica" w:cs="Helvetica"/>
          <w:sz w:val="24"/>
          <w:szCs w:val="24"/>
        </w:rPr>
      </w:pPr>
    </w:p>
    <w:p w14:paraId="6F71B79F" w14:textId="77777777" w:rsidR="00D30C05" w:rsidRPr="00DB7998" w:rsidRDefault="00D30C05" w:rsidP="0012211D">
      <w:pPr>
        <w:rPr>
          <w:rFonts w:ascii="Helvetica" w:hAnsi="Helvetica" w:cs="Helvetica"/>
          <w:sz w:val="24"/>
          <w:szCs w:val="24"/>
        </w:rPr>
        <w:sectPr w:rsidR="00D30C05" w:rsidRPr="00DB7998" w:rsidSect="00B75D42">
          <w:headerReference w:type="default" r:id="rId10"/>
          <w:footerReference w:type="default" r:id="rId11"/>
          <w:headerReference w:type="first" r:id="rId12"/>
          <w:pgSz w:w="12240" w:h="15840"/>
          <w:pgMar w:top="1170" w:right="810" w:bottom="1080" w:left="1440" w:header="270" w:footer="720" w:gutter="0"/>
          <w:cols w:space="720"/>
          <w:titlePg/>
          <w:docGrid w:linePitch="360"/>
        </w:sectPr>
      </w:pPr>
    </w:p>
    <w:p w14:paraId="3A57E114" w14:textId="71B99F76" w:rsidR="008D0CB7" w:rsidRPr="00DB7998" w:rsidRDefault="008D0CB7" w:rsidP="002549C6">
      <w:pPr>
        <w:rPr>
          <w:rFonts w:ascii="Helvetica" w:hAnsi="Helvetica" w:cs="Helvetica"/>
          <w:sz w:val="24"/>
          <w:szCs w:val="24"/>
        </w:rPr>
      </w:pPr>
    </w:p>
    <w:p w14:paraId="3134D1EB" w14:textId="77777777" w:rsidR="0020572B" w:rsidRPr="00DB7998" w:rsidRDefault="0020572B" w:rsidP="002549C6">
      <w:pPr>
        <w:rPr>
          <w:rFonts w:ascii="Helvetica" w:hAnsi="Helvetica" w:cs="Helvetica"/>
          <w:sz w:val="24"/>
          <w:szCs w:val="24"/>
        </w:rPr>
      </w:pPr>
    </w:p>
    <w:p w14:paraId="52660434" w14:textId="77777777" w:rsidR="0020572B" w:rsidRPr="00DB7998" w:rsidRDefault="0020572B" w:rsidP="002549C6">
      <w:pPr>
        <w:rPr>
          <w:rFonts w:ascii="Helvetica" w:hAnsi="Helvetica" w:cs="Helvetica"/>
          <w:sz w:val="24"/>
          <w:szCs w:val="24"/>
        </w:rPr>
      </w:pPr>
    </w:p>
    <w:p w14:paraId="2EBC24F2" w14:textId="77777777" w:rsidR="0020572B" w:rsidRPr="00DB7998" w:rsidRDefault="0020572B" w:rsidP="002549C6">
      <w:pPr>
        <w:rPr>
          <w:rFonts w:ascii="Helvetica" w:hAnsi="Helvetica" w:cs="Helvetica"/>
          <w:sz w:val="24"/>
          <w:szCs w:val="24"/>
        </w:rPr>
      </w:pPr>
    </w:p>
    <w:p w14:paraId="39030A94" w14:textId="77777777" w:rsidR="00B75D42" w:rsidRPr="00DB7998" w:rsidRDefault="00B75D42" w:rsidP="002549C6">
      <w:pPr>
        <w:rPr>
          <w:rFonts w:ascii="Helvetica" w:hAnsi="Helvetica" w:cs="Helvetica"/>
          <w:sz w:val="24"/>
          <w:szCs w:val="24"/>
        </w:rPr>
      </w:pPr>
    </w:p>
    <w:p w14:paraId="44B997C6" w14:textId="77777777" w:rsidR="00B75D42" w:rsidRPr="00DB7998" w:rsidRDefault="00B75D42" w:rsidP="002549C6">
      <w:pPr>
        <w:rPr>
          <w:rFonts w:ascii="Helvetica" w:hAnsi="Helvetica" w:cs="Helvetica"/>
          <w:sz w:val="24"/>
          <w:szCs w:val="24"/>
        </w:rPr>
      </w:pPr>
    </w:p>
    <w:p w14:paraId="1F004FC3" w14:textId="77777777" w:rsidR="00B75D42" w:rsidRPr="00DB7998" w:rsidRDefault="00B75D42" w:rsidP="002549C6">
      <w:pPr>
        <w:rPr>
          <w:rFonts w:ascii="Helvetica" w:hAnsi="Helvetica" w:cs="Helvetica"/>
          <w:sz w:val="24"/>
          <w:szCs w:val="24"/>
        </w:rPr>
      </w:pPr>
    </w:p>
    <w:p w14:paraId="372072E1" w14:textId="77777777" w:rsidR="0020572B" w:rsidRPr="00DB7998" w:rsidRDefault="0020572B" w:rsidP="002549C6">
      <w:pPr>
        <w:rPr>
          <w:rFonts w:ascii="Helvetica" w:hAnsi="Helvetica" w:cs="Helvetica"/>
          <w:sz w:val="24"/>
          <w:szCs w:val="24"/>
        </w:rPr>
      </w:pPr>
    </w:p>
    <w:p w14:paraId="72E3E04E" w14:textId="79275777" w:rsidR="0020572B" w:rsidRPr="00DB7998" w:rsidRDefault="00B75D42" w:rsidP="00247A51">
      <w:pPr>
        <w:jc w:val="center"/>
        <w:rPr>
          <w:rFonts w:ascii="Helvetica" w:hAnsi="Helvetica" w:cs="Helvetica"/>
          <w:sz w:val="24"/>
          <w:szCs w:val="24"/>
        </w:rPr>
      </w:pPr>
      <w:r w:rsidRPr="00DB7998">
        <w:rPr>
          <w:rFonts w:ascii="Helvetica" w:hAnsi="Helvetica" w:cs="Helvetica"/>
          <w:noProof/>
          <w:sz w:val="24"/>
          <w:szCs w:val="24"/>
        </w:rPr>
        <w:drawing>
          <wp:inline distT="0" distB="0" distL="0" distR="0" wp14:anchorId="75537C1E" wp14:editId="04F76660">
            <wp:extent cx="3951498"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7985" cy="2023782"/>
                    </a:xfrm>
                    <a:prstGeom prst="rect">
                      <a:avLst/>
                    </a:prstGeom>
                    <a:noFill/>
                  </pic:spPr>
                </pic:pic>
              </a:graphicData>
            </a:graphic>
          </wp:inline>
        </w:drawing>
      </w:r>
    </w:p>
    <w:p w14:paraId="2B20F484" w14:textId="77777777" w:rsidR="0020572B" w:rsidRPr="00DB7998" w:rsidRDefault="0020572B" w:rsidP="002549C6">
      <w:pPr>
        <w:rPr>
          <w:rFonts w:ascii="Helvetica" w:hAnsi="Helvetica" w:cs="Helvetica"/>
          <w:sz w:val="24"/>
          <w:szCs w:val="24"/>
        </w:rPr>
      </w:pPr>
    </w:p>
    <w:p w14:paraId="5FD8EE1D" w14:textId="77777777" w:rsidR="00452066" w:rsidRPr="00DB7998" w:rsidRDefault="00452066" w:rsidP="002549C6">
      <w:pPr>
        <w:rPr>
          <w:rFonts w:ascii="Helvetica" w:hAnsi="Helvetica" w:cs="Helvetica"/>
          <w:sz w:val="24"/>
          <w:szCs w:val="24"/>
        </w:rPr>
      </w:pPr>
    </w:p>
    <w:p w14:paraId="3A8824EE" w14:textId="77777777" w:rsidR="00F14DB1" w:rsidRPr="00DB7998" w:rsidRDefault="00F14DB1" w:rsidP="002549C6">
      <w:pPr>
        <w:rPr>
          <w:rFonts w:ascii="Helvetica" w:hAnsi="Helvetica" w:cs="Helvetica"/>
          <w:sz w:val="24"/>
          <w:szCs w:val="24"/>
        </w:rPr>
      </w:pPr>
    </w:p>
    <w:p w14:paraId="7443E3B9" w14:textId="77777777" w:rsidR="00452066" w:rsidRPr="00DB7998" w:rsidRDefault="00452066" w:rsidP="002549C6">
      <w:pPr>
        <w:rPr>
          <w:rFonts w:ascii="Helvetica" w:hAnsi="Helvetica" w:cs="Helvetica"/>
          <w:sz w:val="24"/>
          <w:szCs w:val="24"/>
        </w:rPr>
      </w:pPr>
    </w:p>
    <w:p w14:paraId="6B842278" w14:textId="77777777" w:rsidR="00452066" w:rsidRPr="00DB7998" w:rsidRDefault="00452066" w:rsidP="002549C6">
      <w:pPr>
        <w:rPr>
          <w:rFonts w:ascii="Helvetica" w:hAnsi="Helvetica" w:cs="Helvetica"/>
          <w:sz w:val="24"/>
          <w:szCs w:val="24"/>
        </w:rPr>
      </w:pPr>
    </w:p>
    <w:p w14:paraId="2D3B51B8" w14:textId="7E49B99B" w:rsidR="00A3463B" w:rsidRPr="00DB7998" w:rsidRDefault="00A3463B" w:rsidP="004921D7">
      <w:pPr>
        <w:rPr>
          <w:rFonts w:ascii="Helvetica" w:hAnsi="Helvetica" w:cs="Helvetica"/>
          <w:sz w:val="24"/>
          <w:szCs w:val="24"/>
        </w:rPr>
      </w:pPr>
    </w:p>
    <w:p w14:paraId="6D62761A" w14:textId="2EA5AB84" w:rsidR="00A3463B" w:rsidRPr="00DB7998" w:rsidRDefault="00A3463B" w:rsidP="004921D7">
      <w:pPr>
        <w:rPr>
          <w:rFonts w:ascii="Helvetica" w:hAnsi="Helvetica" w:cs="Helvetica"/>
          <w:sz w:val="24"/>
          <w:szCs w:val="24"/>
        </w:rPr>
      </w:pPr>
    </w:p>
    <w:p w14:paraId="24B1C00B" w14:textId="04347B5F" w:rsidR="00A3463B" w:rsidRPr="00DB7998" w:rsidRDefault="00A3463B" w:rsidP="004921D7">
      <w:pPr>
        <w:rPr>
          <w:rFonts w:ascii="Helvetica" w:hAnsi="Helvetica" w:cs="Helvetica"/>
          <w:sz w:val="24"/>
          <w:szCs w:val="24"/>
        </w:rPr>
      </w:pPr>
    </w:p>
    <w:p w14:paraId="4AE65CFA" w14:textId="5F534393" w:rsidR="00A3463B" w:rsidRPr="00DB7998" w:rsidRDefault="00A3463B" w:rsidP="004921D7">
      <w:pPr>
        <w:rPr>
          <w:rFonts w:ascii="Helvetica" w:hAnsi="Helvetica" w:cs="Helvetica"/>
          <w:sz w:val="24"/>
          <w:szCs w:val="24"/>
        </w:rPr>
      </w:pPr>
    </w:p>
    <w:p w14:paraId="18543F23" w14:textId="157A01D4" w:rsidR="00A3463B" w:rsidRPr="00DB7998" w:rsidRDefault="00A3463B" w:rsidP="00A3463B">
      <w:pPr>
        <w:jc w:val="center"/>
        <w:rPr>
          <w:rFonts w:ascii="Helvetica" w:hAnsi="Helvetica" w:cs="Helvetica"/>
          <w:sz w:val="24"/>
          <w:szCs w:val="24"/>
        </w:rPr>
      </w:pPr>
    </w:p>
    <w:sectPr w:rsidR="00A3463B" w:rsidRPr="00DB7998" w:rsidSect="00A143E5">
      <w:headerReference w:type="default" r:id="rId13"/>
      <w:headerReference w:type="first" r:id="rId14"/>
      <w:pgSz w:w="12240" w:h="15840"/>
      <w:pgMar w:top="1170" w:right="810" w:bottom="108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D691B" w14:textId="77777777" w:rsidR="003A7DFC" w:rsidRDefault="003A7DFC" w:rsidP="00382797">
      <w:pPr>
        <w:spacing w:after="0" w:line="240" w:lineRule="auto"/>
      </w:pPr>
      <w:r>
        <w:separator/>
      </w:r>
    </w:p>
  </w:endnote>
  <w:endnote w:type="continuationSeparator" w:id="0">
    <w:p w14:paraId="1AC9F36D" w14:textId="77777777" w:rsidR="003A7DFC" w:rsidRDefault="003A7DFC" w:rsidP="00382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9999999">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495923"/>
      <w:docPartObj>
        <w:docPartGallery w:val="Page Numbers (Bottom of Page)"/>
        <w:docPartUnique/>
      </w:docPartObj>
    </w:sdtPr>
    <w:sdtEndPr>
      <w:rPr>
        <w:color w:val="7F7F7F" w:themeColor="background1" w:themeShade="7F"/>
        <w:spacing w:val="60"/>
      </w:rPr>
    </w:sdtEndPr>
    <w:sdtContent>
      <w:p w14:paraId="77468EF5" w14:textId="0DDA0CCC" w:rsidR="00157392" w:rsidRDefault="0015739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C9DE002" w14:textId="77777777" w:rsidR="00157392" w:rsidRDefault="00157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E6E1E" w14:textId="77777777" w:rsidR="003A7DFC" w:rsidRDefault="003A7DFC" w:rsidP="00382797">
      <w:pPr>
        <w:spacing w:after="0" w:line="240" w:lineRule="auto"/>
      </w:pPr>
      <w:r>
        <w:separator/>
      </w:r>
    </w:p>
  </w:footnote>
  <w:footnote w:type="continuationSeparator" w:id="0">
    <w:p w14:paraId="4489C629" w14:textId="77777777" w:rsidR="003A7DFC" w:rsidRDefault="003A7DFC" w:rsidP="00382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71E6" w14:textId="4CB82E57" w:rsidR="00157392" w:rsidRDefault="00157392" w:rsidP="00247A51">
    <w:pPr>
      <w:pStyle w:val="Header"/>
      <w:tabs>
        <w:tab w:val="clear" w:pos="9360"/>
        <w:tab w:val="right" w:pos="9990"/>
      </w:tabs>
    </w:pPr>
    <w:r>
      <w:tab/>
    </w:r>
    <w:r>
      <w:tab/>
      <w:t xml:space="preserve">                                 </w:t>
    </w:r>
    <w:r>
      <w:rPr>
        <w:noProof/>
      </w:rPr>
      <w:drawing>
        <wp:inline distT="0" distB="0" distL="0" distR="0" wp14:anchorId="6AB9F268" wp14:editId="7A9562D5">
          <wp:extent cx="1092216" cy="5528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140" cy="56397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8D1D7" w14:textId="32BB3E3E" w:rsidR="00157392" w:rsidRDefault="00157392" w:rsidP="00385414">
    <w:pPr>
      <w:pStyle w:val="Header"/>
      <w:tabs>
        <w:tab w:val="clear" w:pos="9360"/>
        <w:tab w:val="right" w:pos="999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127AF" w14:textId="77777777" w:rsidR="00157392" w:rsidRDefault="001573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32286" w14:textId="7CA05BAE" w:rsidR="00157392" w:rsidRDefault="00157392" w:rsidP="00385414">
    <w:pPr>
      <w:pStyle w:val="Header"/>
      <w:tabs>
        <w:tab w:val="clear" w:pos="9360"/>
        <w:tab w:val="right" w:pos="999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C0E3BDA"/>
    <w:lvl w:ilvl="0">
      <w:start w:val="1"/>
      <w:numFmt w:val="bullet"/>
      <w:pStyle w:val="AppendixHeading4"/>
      <w:lvlText w:val="-"/>
      <w:lvlJc w:val="left"/>
      <w:pPr>
        <w:tabs>
          <w:tab w:val="num" w:pos="770"/>
        </w:tabs>
        <w:ind w:left="770" w:hanging="340"/>
      </w:pPr>
      <w:rPr>
        <w:rFonts w:ascii="9999999" w:hAnsi="9999999" w:cs="Courier New" w:hint="default"/>
      </w:rPr>
    </w:lvl>
  </w:abstractNum>
  <w:abstractNum w:abstractNumId="1" w15:restartNumberingAfterBreak="0">
    <w:nsid w:val="FFFFFF83"/>
    <w:multiLevelType w:val="singleLevel"/>
    <w:tmpl w:val="9670B38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2AD6666"/>
    <w:multiLevelType w:val="hybridMultilevel"/>
    <w:tmpl w:val="241CC6F0"/>
    <w:lvl w:ilvl="0" w:tplc="094858F4">
      <w:start w:val="1"/>
      <w:numFmt w:val="bullet"/>
      <w:pStyle w:val="ListBullet"/>
      <w:lvlText w:val=""/>
      <w:lvlJc w:val="left"/>
      <w:pPr>
        <w:tabs>
          <w:tab w:val="num" w:pos="340"/>
        </w:tabs>
        <w:ind w:left="340" w:hanging="340"/>
      </w:pPr>
      <w:rPr>
        <w:rFonts w:ascii="Symbol" w:hAnsi="Symbol" w:hint="default"/>
        <w:color w:val="auto"/>
        <w:sz w:val="22"/>
        <w:szCs w:val="22"/>
      </w:rPr>
    </w:lvl>
    <w:lvl w:ilvl="1" w:tplc="A2FC46D0">
      <w:start w:val="1"/>
      <w:numFmt w:val="bullet"/>
      <w:lvlText w:val=""/>
      <w:lvlJc w:val="left"/>
      <w:pPr>
        <w:tabs>
          <w:tab w:val="num" w:pos="340"/>
        </w:tabs>
        <w:ind w:left="340" w:hanging="340"/>
      </w:pPr>
      <w:rPr>
        <w:rFonts w:ascii="Symbol" w:hAnsi="Symbol"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0245B"/>
    <w:multiLevelType w:val="hybridMultilevel"/>
    <w:tmpl w:val="5270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12D76"/>
    <w:multiLevelType w:val="hybridMultilevel"/>
    <w:tmpl w:val="89807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987C99"/>
    <w:multiLevelType w:val="hybridMultilevel"/>
    <w:tmpl w:val="87EAC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DF21D1"/>
    <w:multiLevelType w:val="hybridMultilevel"/>
    <w:tmpl w:val="E946CFBA"/>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F5E49"/>
    <w:multiLevelType w:val="hybridMultilevel"/>
    <w:tmpl w:val="D738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BF12C2"/>
    <w:multiLevelType w:val="hybridMultilevel"/>
    <w:tmpl w:val="D5FC9BF4"/>
    <w:lvl w:ilvl="0" w:tplc="8F9CFBB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074E90"/>
    <w:multiLevelType w:val="hybridMultilevel"/>
    <w:tmpl w:val="4BF0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061986"/>
    <w:multiLevelType w:val="hybridMultilevel"/>
    <w:tmpl w:val="99E804DA"/>
    <w:lvl w:ilvl="0" w:tplc="9A24C69A">
      <w:start w:val="1"/>
      <w:numFmt w:val="decimal"/>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0F5B4956"/>
    <w:multiLevelType w:val="hybridMultilevel"/>
    <w:tmpl w:val="4138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C479CC"/>
    <w:multiLevelType w:val="hybridMultilevel"/>
    <w:tmpl w:val="AF1E8E26"/>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D3506"/>
    <w:multiLevelType w:val="hybridMultilevel"/>
    <w:tmpl w:val="A5A6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44497"/>
    <w:multiLevelType w:val="hybridMultilevel"/>
    <w:tmpl w:val="F3EE9800"/>
    <w:lvl w:ilvl="0" w:tplc="E37CA79C">
      <w:start w:val="1"/>
      <w:numFmt w:val="decimal"/>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187B6C6D"/>
    <w:multiLevelType w:val="hybridMultilevel"/>
    <w:tmpl w:val="D930B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E7066"/>
    <w:multiLevelType w:val="hybridMultilevel"/>
    <w:tmpl w:val="406CC932"/>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63363"/>
    <w:multiLevelType w:val="hybridMultilevel"/>
    <w:tmpl w:val="C4EC1E40"/>
    <w:lvl w:ilvl="0" w:tplc="FEDE3808">
      <w:start w:val="1"/>
      <w:numFmt w:val="decimal"/>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2AC32E2B"/>
    <w:multiLevelType w:val="hybridMultilevel"/>
    <w:tmpl w:val="A888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FA918B7"/>
    <w:multiLevelType w:val="hybridMultilevel"/>
    <w:tmpl w:val="1EF02130"/>
    <w:lvl w:ilvl="0" w:tplc="967211F8">
      <w:start w:val="1"/>
      <w:numFmt w:val="decimal"/>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30C11265"/>
    <w:multiLevelType w:val="hybridMultilevel"/>
    <w:tmpl w:val="CBD4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D4B0B"/>
    <w:multiLevelType w:val="hybridMultilevel"/>
    <w:tmpl w:val="78E2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15753"/>
    <w:multiLevelType w:val="hybridMultilevel"/>
    <w:tmpl w:val="87C8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B5FD7"/>
    <w:multiLevelType w:val="hybridMultilevel"/>
    <w:tmpl w:val="1D9A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505D0"/>
    <w:multiLevelType w:val="hybridMultilevel"/>
    <w:tmpl w:val="7AC2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C77F53"/>
    <w:multiLevelType w:val="multilevel"/>
    <w:tmpl w:val="13840C08"/>
    <w:lvl w:ilvl="0">
      <w:start w:val="1"/>
      <w:numFmt w:val="upperLetter"/>
      <w:pStyle w:val="Signature"/>
      <w:lvlText w:val="%1"/>
      <w:lvlJc w:val="left"/>
      <w:pPr>
        <w:tabs>
          <w:tab w:val="num" w:pos="0"/>
        </w:tabs>
        <w:ind w:left="0" w:hanging="964"/>
      </w:pPr>
    </w:lvl>
    <w:lvl w:ilvl="1">
      <w:start w:val="1"/>
      <w:numFmt w:val="decimal"/>
      <w:pStyle w:val="Index2"/>
      <w:lvlText w:val="%1.%2"/>
      <w:lvlJc w:val="left"/>
      <w:pPr>
        <w:tabs>
          <w:tab w:val="num" w:pos="0"/>
        </w:tabs>
        <w:ind w:left="0" w:hanging="964"/>
      </w:pPr>
    </w:lvl>
    <w:lvl w:ilvl="2">
      <w:start w:val="1"/>
      <w:numFmt w:val="decimal"/>
      <w:pStyle w:val="zreportaddinfo"/>
      <w:lvlText w:val="%1.%2.%3"/>
      <w:lvlJc w:val="left"/>
      <w:pPr>
        <w:tabs>
          <w:tab w:val="num" w:pos="0"/>
        </w:tabs>
        <w:ind w:left="0" w:hanging="964"/>
      </w:pPr>
    </w:lvl>
    <w:lvl w:ilvl="3">
      <w:start w:val="1"/>
      <w:numFmt w:val="decimal"/>
      <w:pStyle w:val="AppendixHeading"/>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47652B1C"/>
    <w:multiLevelType w:val="hybridMultilevel"/>
    <w:tmpl w:val="21CE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0F3573"/>
    <w:multiLevelType w:val="multilevel"/>
    <w:tmpl w:val="19C27D2C"/>
    <w:lvl w:ilvl="0">
      <w:start w:val="1"/>
      <w:numFmt w:val="decimal"/>
      <w:pStyle w:val="Heading1"/>
      <w:lvlText w:val="%1"/>
      <w:lvlJc w:val="left"/>
      <w:pPr>
        <w:ind w:left="432" w:hanging="432"/>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859" w:hanging="576"/>
      </w:pPr>
      <w:rPr>
        <w:rFonts w:ascii="Helvetica" w:hAnsi="Helvetica" w:cs="Helvetica" w:hint="default"/>
        <w:sz w:val="24"/>
        <w:szCs w:val="24"/>
      </w:rPr>
    </w:lvl>
    <w:lvl w:ilvl="2">
      <w:start w:val="1"/>
      <w:numFmt w:val="decimal"/>
      <w:pStyle w:val="Heading3"/>
      <w:lvlText w:val="%1.%2.%3"/>
      <w:lvlJc w:val="left"/>
      <w:pPr>
        <w:ind w:left="720" w:hanging="720"/>
      </w:pPr>
      <w:rPr>
        <w:sz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4B316431"/>
    <w:multiLevelType w:val="hybridMultilevel"/>
    <w:tmpl w:val="042412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4955BD"/>
    <w:multiLevelType w:val="hybridMultilevel"/>
    <w:tmpl w:val="F292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E94E8F"/>
    <w:multiLevelType w:val="hybridMultilevel"/>
    <w:tmpl w:val="F33E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213D9F"/>
    <w:multiLevelType w:val="hybridMultilevel"/>
    <w:tmpl w:val="CCC67744"/>
    <w:lvl w:ilvl="0" w:tplc="0B0C14A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E5B0D"/>
    <w:multiLevelType w:val="hybridMultilevel"/>
    <w:tmpl w:val="A046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730060"/>
    <w:multiLevelType w:val="hybridMultilevel"/>
    <w:tmpl w:val="AFB8C860"/>
    <w:lvl w:ilvl="0" w:tplc="BF7468D6">
      <w:start w:val="1"/>
      <w:numFmt w:val="decimal"/>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5CF56329"/>
    <w:multiLevelType w:val="hybridMultilevel"/>
    <w:tmpl w:val="CC8A43AE"/>
    <w:lvl w:ilvl="0" w:tplc="E7C4DA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5B351E"/>
    <w:multiLevelType w:val="hybridMultilevel"/>
    <w:tmpl w:val="0564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BD5B78"/>
    <w:multiLevelType w:val="hybridMultilevel"/>
    <w:tmpl w:val="B1385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8338A0"/>
    <w:multiLevelType w:val="hybridMultilevel"/>
    <w:tmpl w:val="0CEA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554928"/>
    <w:multiLevelType w:val="hybridMultilevel"/>
    <w:tmpl w:val="91DE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8F20C7"/>
    <w:multiLevelType w:val="hybridMultilevel"/>
    <w:tmpl w:val="537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6469E"/>
    <w:multiLevelType w:val="hybridMultilevel"/>
    <w:tmpl w:val="C7660B84"/>
    <w:lvl w:ilvl="0" w:tplc="0FCEB8F8">
      <w:start w:val="1"/>
      <w:numFmt w:val="decimal"/>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15:restartNumberingAfterBreak="0">
    <w:nsid w:val="737115E5"/>
    <w:multiLevelType w:val="hybridMultilevel"/>
    <w:tmpl w:val="658C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263046"/>
    <w:multiLevelType w:val="hybridMultilevel"/>
    <w:tmpl w:val="6354FB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BE0C44"/>
    <w:multiLevelType w:val="hybridMultilevel"/>
    <w:tmpl w:val="5D12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580989"/>
    <w:multiLevelType w:val="hybridMultilevel"/>
    <w:tmpl w:val="D78837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177BA4"/>
    <w:multiLevelType w:val="hybridMultilevel"/>
    <w:tmpl w:val="47CA60AC"/>
    <w:lvl w:ilvl="0" w:tplc="08090019">
      <w:start w:val="1"/>
      <w:numFmt w:val="lowerLetter"/>
      <w:lvlText w:val="%1."/>
      <w:lvlJc w:val="left"/>
      <w:pPr>
        <w:ind w:left="720" w:hanging="360"/>
      </w:pPr>
    </w:lvl>
    <w:lvl w:ilvl="1" w:tplc="339C43AA">
      <w:start w:val="1"/>
      <w:numFmt w:val="upp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9D27B2"/>
    <w:multiLevelType w:val="hybridMultilevel"/>
    <w:tmpl w:val="36C2FDA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
  </w:num>
  <w:num w:numId="3">
    <w:abstractNumId w:val="1"/>
  </w:num>
  <w:num w:numId="4">
    <w:abstractNumId w:val="0"/>
  </w:num>
  <w:num w:numId="5">
    <w:abstractNumId w:val="26"/>
  </w:num>
  <w:num w:numId="6">
    <w:abstractNumId w:val="28"/>
  </w:num>
  <w:num w:numId="7">
    <w:abstractNumId w:val="8"/>
  </w:num>
  <w:num w:numId="8">
    <w:abstractNumId w:val="38"/>
  </w:num>
  <w:num w:numId="9">
    <w:abstractNumId w:val="9"/>
  </w:num>
  <w:num w:numId="10">
    <w:abstractNumId w:val="24"/>
  </w:num>
  <w:num w:numId="11">
    <w:abstractNumId w:val="22"/>
  </w:num>
  <w:num w:numId="12">
    <w:abstractNumId w:val="33"/>
  </w:num>
  <w:num w:numId="13">
    <w:abstractNumId w:val="27"/>
  </w:num>
  <w:num w:numId="14">
    <w:abstractNumId w:val="3"/>
  </w:num>
  <w:num w:numId="15">
    <w:abstractNumId w:val="36"/>
  </w:num>
  <w:num w:numId="16">
    <w:abstractNumId w:val="40"/>
  </w:num>
  <w:num w:numId="17">
    <w:abstractNumId w:val="7"/>
  </w:num>
  <w:num w:numId="18">
    <w:abstractNumId w:val="11"/>
  </w:num>
  <w:num w:numId="19">
    <w:abstractNumId w:val="18"/>
  </w:num>
  <w:num w:numId="20">
    <w:abstractNumId w:val="21"/>
  </w:num>
  <w:num w:numId="21">
    <w:abstractNumId w:val="30"/>
  </w:num>
  <w:num w:numId="22">
    <w:abstractNumId w:val="42"/>
  </w:num>
  <w:num w:numId="23">
    <w:abstractNumId w:val="23"/>
  </w:num>
  <w:num w:numId="24">
    <w:abstractNumId w:val="13"/>
  </w:num>
  <w:num w:numId="25">
    <w:abstractNumId w:val="31"/>
  </w:num>
  <w:num w:numId="26">
    <w:abstractNumId w:val="37"/>
  </w:num>
  <w:num w:numId="27">
    <w:abstractNumId w:val="32"/>
  </w:num>
  <w:num w:numId="28">
    <w:abstractNumId w:val="17"/>
  </w:num>
  <w:num w:numId="29">
    <w:abstractNumId w:val="14"/>
  </w:num>
  <w:num w:numId="30">
    <w:abstractNumId w:val="20"/>
  </w:num>
  <w:num w:numId="31">
    <w:abstractNumId w:val="41"/>
  </w:num>
  <w:num w:numId="32">
    <w:abstractNumId w:val="34"/>
  </w:num>
  <w:num w:numId="33">
    <w:abstractNumId w:val="10"/>
  </w:num>
  <w:num w:numId="34">
    <w:abstractNumId w:val="19"/>
  </w:num>
  <w:num w:numId="35">
    <w:abstractNumId w:val="44"/>
  </w:num>
  <w:num w:numId="36">
    <w:abstractNumId w:val="35"/>
  </w:num>
  <w:num w:numId="37">
    <w:abstractNumId w:val="43"/>
  </w:num>
  <w:num w:numId="38">
    <w:abstractNumId w:val="46"/>
  </w:num>
  <w:num w:numId="39">
    <w:abstractNumId w:val="47"/>
  </w:num>
  <w:num w:numId="40">
    <w:abstractNumId w:val="45"/>
  </w:num>
  <w:num w:numId="41">
    <w:abstractNumId w:val="15"/>
  </w:num>
  <w:num w:numId="42">
    <w:abstractNumId w:val="29"/>
  </w:num>
  <w:num w:numId="43">
    <w:abstractNumId w:val="6"/>
  </w:num>
  <w:num w:numId="44">
    <w:abstractNumId w:val="4"/>
  </w:num>
  <w:num w:numId="45">
    <w:abstractNumId w:val="5"/>
  </w:num>
  <w:num w:numId="46">
    <w:abstractNumId w:val="12"/>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zNrC0NLYwMDKyMDZQ0lEKTi0uzszPAykwrAUAkzBFxCwAAAA="/>
  </w:docVars>
  <w:rsids>
    <w:rsidRoot w:val="00ED0EA5"/>
    <w:rsid w:val="00000E25"/>
    <w:rsid w:val="000012BE"/>
    <w:rsid w:val="000019EA"/>
    <w:rsid w:val="0000239F"/>
    <w:rsid w:val="00002521"/>
    <w:rsid w:val="00003878"/>
    <w:rsid w:val="00004017"/>
    <w:rsid w:val="000041C5"/>
    <w:rsid w:val="00006A76"/>
    <w:rsid w:val="00006DEE"/>
    <w:rsid w:val="0000759C"/>
    <w:rsid w:val="0001083E"/>
    <w:rsid w:val="00012EB2"/>
    <w:rsid w:val="0001390F"/>
    <w:rsid w:val="00013FCB"/>
    <w:rsid w:val="000143B5"/>
    <w:rsid w:val="00014FDA"/>
    <w:rsid w:val="00015582"/>
    <w:rsid w:val="00015F6A"/>
    <w:rsid w:val="0001604C"/>
    <w:rsid w:val="000164D3"/>
    <w:rsid w:val="00016513"/>
    <w:rsid w:val="00017C3B"/>
    <w:rsid w:val="0002013A"/>
    <w:rsid w:val="000201F5"/>
    <w:rsid w:val="00020E90"/>
    <w:rsid w:val="00020EEB"/>
    <w:rsid w:val="00021151"/>
    <w:rsid w:val="00022450"/>
    <w:rsid w:val="000225B7"/>
    <w:rsid w:val="0002583A"/>
    <w:rsid w:val="00027301"/>
    <w:rsid w:val="000300A6"/>
    <w:rsid w:val="0003041B"/>
    <w:rsid w:val="00030BD0"/>
    <w:rsid w:val="0003216E"/>
    <w:rsid w:val="000332A8"/>
    <w:rsid w:val="000339CB"/>
    <w:rsid w:val="00033EC4"/>
    <w:rsid w:val="0003405F"/>
    <w:rsid w:val="00034710"/>
    <w:rsid w:val="00034B9E"/>
    <w:rsid w:val="000352C2"/>
    <w:rsid w:val="00035B71"/>
    <w:rsid w:val="00036384"/>
    <w:rsid w:val="000373AD"/>
    <w:rsid w:val="00037842"/>
    <w:rsid w:val="00040F9F"/>
    <w:rsid w:val="00041FFF"/>
    <w:rsid w:val="00043CAE"/>
    <w:rsid w:val="0004433D"/>
    <w:rsid w:val="00044863"/>
    <w:rsid w:val="00044D36"/>
    <w:rsid w:val="00044FD1"/>
    <w:rsid w:val="00046000"/>
    <w:rsid w:val="000462BB"/>
    <w:rsid w:val="0004681A"/>
    <w:rsid w:val="0004709D"/>
    <w:rsid w:val="0004799D"/>
    <w:rsid w:val="000501BB"/>
    <w:rsid w:val="00050EFF"/>
    <w:rsid w:val="0005216B"/>
    <w:rsid w:val="00053956"/>
    <w:rsid w:val="00053BCC"/>
    <w:rsid w:val="00053F3F"/>
    <w:rsid w:val="000543C3"/>
    <w:rsid w:val="00056D39"/>
    <w:rsid w:val="00057157"/>
    <w:rsid w:val="00057ABF"/>
    <w:rsid w:val="000605A6"/>
    <w:rsid w:val="00060FC5"/>
    <w:rsid w:val="000614CE"/>
    <w:rsid w:val="0006171E"/>
    <w:rsid w:val="00061F9E"/>
    <w:rsid w:val="00061FD3"/>
    <w:rsid w:val="00062CD9"/>
    <w:rsid w:val="0006493F"/>
    <w:rsid w:val="00065232"/>
    <w:rsid w:val="000656A8"/>
    <w:rsid w:val="00065BE3"/>
    <w:rsid w:val="000666ED"/>
    <w:rsid w:val="00067012"/>
    <w:rsid w:val="0006759F"/>
    <w:rsid w:val="00070D4C"/>
    <w:rsid w:val="000724FB"/>
    <w:rsid w:val="00072DBE"/>
    <w:rsid w:val="000732CE"/>
    <w:rsid w:val="000743D8"/>
    <w:rsid w:val="00074D8E"/>
    <w:rsid w:val="00077118"/>
    <w:rsid w:val="000805E5"/>
    <w:rsid w:val="00080909"/>
    <w:rsid w:val="00080EF7"/>
    <w:rsid w:val="000810CA"/>
    <w:rsid w:val="0008202F"/>
    <w:rsid w:val="00082D99"/>
    <w:rsid w:val="00082E57"/>
    <w:rsid w:val="00084996"/>
    <w:rsid w:val="00084B04"/>
    <w:rsid w:val="000864F6"/>
    <w:rsid w:val="00086590"/>
    <w:rsid w:val="00086921"/>
    <w:rsid w:val="00086D9D"/>
    <w:rsid w:val="00087665"/>
    <w:rsid w:val="0008771E"/>
    <w:rsid w:val="000902BC"/>
    <w:rsid w:val="000905D8"/>
    <w:rsid w:val="00091137"/>
    <w:rsid w:val="0009327C"/>
    <w:rsid w:val="000934B7"/>
    <w:rsid w:val="00093D2D"/>
    <w:rsid w:val="0009405F"/>
    <w:rsid w:val="000944D4"/>
    <w:rsid w:val="00094938"/>
    <w:rsid w:val="00095392"/>
    <w:rsid w:val="000961B1"/>
    <w:rsid w:val="0009647E"/>
    <w:rsid w:val="000970FB"/>
    <w:rsid w:val="000A0B4F"/>
    <w:rsid w:val="000A0BC5"/>
    <w:rsid w:val="000A0D91"/>
    <w:rsid w:val="000A0DFD"/>
    <w:rsid w:val="000A0E0D"/>
    <w:rsid w:val="000A244B"/>
    <w:rsid w:val="000A3E2A"/>
    <w:rsid w:val="000A3F5C"/>
    <w:rsid w:val="000A56FA"/>
    <w:rsid w:val="000A5A44"/>
    <w:rsid w:val="000A5D16"/>
    <w:rsid w:val="000A68A0"/>
    <w:rsid w:val="000A6AD0"/>
    <w:rsid w:val="000A7F04"/>
    <w:rsid w:val="000B0AC3"/>
    <w:rsid w:val="000B0C5A"/>
    <w:rsid w:val="000B17AA"/>
    <w:rsid w:val="000B265D"/>
    <w:rsid w:val="000B3894"/>
    <w:rsid w:val="000B3E88"/>
    <w:rsid w:val="000B5C88"/>
    <w:rsid w:val="000B71E8"/>
    <w:rsid w:val="000B7919"/>
    <w:rsid w:val="000B7D01"/>
    <w:rsid w:val="000B7FC7"/>
    <w:rsid w:val="000C0DB4"/>
    <w:rsid w:val="000C11F1"/>
    <w:rsid w:val="000C2A2E"/>
    <w:rsid w:val="000C3A1B"/>
    <w:rsid w:val="000C4A46"/>
    <w:rsid w:val="000C4AAA"/>
    <w:rsid w:val="000C557A"/>
    <w:rsid w:val="000C5D7C"/>
    <w:rsid w:val="000C6102"/>
    <w:rsid w:val="000C6326"/>
    <w:rsid w:val="000C65DA"/>
    <w:rsid w:val="000C6B44"/>
    <w:rsid w:val="000C6CD9"/>
    <w:rsid w:val="000C751B"/>
    <w:rsid w:val="000C7CAC"/>
    <w:rsid w:val="000D1809"/>
    <w:rsid w:val="000D1C5A"/>
    <w:rsid w:val="000D2392"/>
    <w:rsid w:val="000D3601"/>
    <w:rsid w:val="000D3883"/>
    <w:rsid w:val="000D3993"/>
    <w:rsid w:val="000D3D71"/>
    <w:rsid w:val="000D4456"/>
    <w:rsid w:val="000D5803"/>
    <w:rsid w:val="000D5B3C"/>
    <w:rsid w:val="000D73DC"/>
    <w:rsid w:val="000E0711"/>
    <w:rsid w:val="000E0925"/>
    <w:rsid w:val="000E103F"/>
    <w:rsid w:val="000E1B51"/>
    <w:rsid w:val="000E1BCE"/>
    <w:rsid w:val="000E20FF"/>
    <w:rsid w:val="000E2C27"/>
    <w:rsid w:val="000E3101"/>
    <w:rsid w:val="000E3CA5"/>
    <w:rsid w:val="000E56BF"/>
    <w:rsid w:val="000E5770"/>
    <w:rsid w:val="000E593E"/>
    <w:rsid w:val="000E5AB3"/>
    <w:rsid w:val="000E5EEB"/>
    <w:rsid w:val="000E5FFC"/>
    <w:rsid w:val="000E675D"/>
    <w:rsid w:val="000F0BB3"/>
    <w:rsid w:val="000F0E6A"/>
    <w:rsid w:val="000F1581"/>
    <w:rsid w:val="000F252A"/>
    <w:rsid w:val="000F2EB3"/>
    <w:rsid w:val="000F4B0A"/>
    <w:rsid w:val="000F50C8"/>
    <w:rsid w:val="000F53B6"/>
    <w:rsid w:val="000F5785"/>
    <w:rsid w:val="000F622F"/>
    <w:rsid w:val="000F6306"/>
    <w:rsid w:val="000F6AB2"/>
    <w:rsid w:val="000F6B29"/>
    <w:rsid w:val="000F7914"/>
    <w:rsid w:val="000F798F"/>
    <w:rsid w:val="000F7BD2"/>
    <w:rsid w:val="001000C5"/>
    <w:rsid w:val="00100124"/>
    <w:rsid w:val="00100461"/>
    <w:rsid w:val="001011C5"/>
    <w:rsid w:val="00101644"/>
    <w:rsid w:val="001016B4"/>
    <w:rsid w:val="001016EC"/>
    <w:rsid w:val="00101852"/>
    <w:rsid w:val="0010226A"/>
    <w:rsid w:val="00102A76"/>
    <w:rsid w:val="001033F3"/>
    <w:rsid w:val="00103A91"/>
    <w:rsid w:val="00103EE5"/>
    <w:rsid w:val="00103FD5"/>
    <w:rsid w:val="00104A36"/>
    <w:rsid w:val="0010791B"/>
    <w:rsid w:val="00107FED"/>
    <w:rsid w:val="00110725"/>
    <w:rsid w:val="00110837"/>
    <w:rsid w:val="0011209E"/>
    <w:rsid w:val="00112B0C"/>
    <w:rsid w:val="00114276"/>
    <w:rsid w:val="00114454"/>
    <w:rsid w:val="0011623B"/>
    <w:rsid w:val="00116545"/>
    <w:rsid w:val="001206BC"/>
    <w:rsid w:val="00120AA6"/>
    <w:rsid w:val="00120EA7"/>
    <w:rsid w:val="001211E4"/>
    <w:rsid w:val="0012211D"/>
    <w:rsid w:val="001221DE"/>
    <w:rsid w:val="001228E2"/>
    <w:rsid w:val="00123720"/>
    <w:rsid w:val="00123E90"/>
    <w:rsid w:val="00124AE5"/>
    <w:rsid w:val="00125016"/>
    <w:rsid w:val="001253D4"/>
    <w:rsid w:val="0012696E"/>
    <w:rsid w:val="00126B49"/>
    <w:rsid w:val="0012796D"/>
    <w:rsid w:val="001307FB"/>
    <w:rsid w:val="0013143B"/>
    <w:rsid w:val="0013158F"/>
    <w:rsid w:val="00131D88"/>
    <w:rsid w:val="0013311A"/>
    <w:rsid w:val="00133146"/>
    <w:rsid w:val="0013463E"/>
    <w:rsid w:val="00134A10"/>
    <w:rsid w:val="00134E7C"/>
    <w:rsid w:val="001364D6"/>
    <w:rsid w:val="00137586"/>
    <w:rsid w:val="00137724"/>
    <w:rsid w:val="00141083"/>
    <w:rsid w:val="00141D7A"/>
    <w:rsid w:val="00141E13"/>
    <w:rsid w:val="00141EB0"/>
    <w:rsid w:val="0014328B"/>
    <w:rsid w:val="00143B0B"/>
    <w:rsid w:val="001442AB"/>
    <w:rsid w:val="001447AA"/>
    <w:rsid w:val="00144AC2"/>
    <w:rsid w:val="00145518"/>
    <w:rsid w:val="00145943"/>
    <w:rsid w:val="001460DF"/>
    <w:rsid w:val="00146434"/>
    <w:rsid w:val="0015031B"/>
    <w:rsid w:val="00150A31"/>
    <w:rsid w:val="00152BCC"/>
    <w:rsid w:val="001539C7"/>
    <w:rsid w:val="00154992"/>
    <w:rsid w:val="00154D2D"/>
    <w:rsid w:val="00157392"/>
    <w:rsid w:val="00157606"/>
    <w:rsid w:val="00161AF4"/>
    <w:rsid w:val="001621B3"/>
    <w:rsid w:val="00162C46"/>
    <w:rsid w:val="001635A2"/>
    <w:rsid w:val="00164796"/>
    <w:rsid w:val="00164B83"/>
    <w:rsid w:val="00165F01"/>
    <w:rsid w:val="001668CB"/>
    <w:rsid w:val="00167049"/>
    <w:rsid w:val="0016793E"/>
    <w:rsid w:val="00171085"/>
    <w:rsid w:val="00171468"/>
    <w:rsid w:val="00171A4A"/>
    <w:rsid w:val="0017206A"/>
    <w:rsid w:val="00172771"/>
    <w:rsid w:val="001732E9"/>
    <w:rsid w:val="00173633"/>
    <w:rsid w:val="0017374B"/>
    <w:rsid w:val="00173CED"/>
    <w:rsid w:val="00173E23"/>
    <w:rsid w:val="00174892"/>
    <w:rsid w:val="001753C8"/>
    <w:rsid w:val="00175F24"/>
    <w:rsid w:val="00176A8D"/>
    <w:rsid w:val="00176ABB"/>
    <w:rsid w:val="00176BA1"/>
    <w:rsid w:val="0017722B"/>
    <w:rsid w:val="001773B1"/>
    <w:rsid w:val="00177703"/>
    <w:rsid w:val="00180967"/>
    <w:rsid w:val="00181102"/>
    <w:rsid w:val="00182AD7"/>
    <w:rsid w:val="00183B90"/>
    <w:rsid w:val="0018481E"/>
    <w:rsid w:val="001849F5"/>
    <w:rsid w:val="00184D10"/>
    <w:rsid w:val="00184E95"/>
    <w:rsid w:val="00184E9C"/>
    <w:rsid w:val="00185009"/>
    <w:rsid w:val="00185A46"/>
    <w:rsid w:val="001862D5"/>
    <w:rsid w:val="00186E79"/>
    <w:rsid w:val="00187874"/>
    <w:rsid w:val="001901CC"/>
    <w:rsid w:val="00190680"/>
    <w:rsid w:val="001909E6"/>
    <w:rsid w:val="001913D9"/>
    <w:rsid w:val="00191B4A"/>
    <w:rsid w:val="00194F89"/>
    <w:rsid w:val="00196661"/>
    <w:rsid w:val="0019670B"/>
    <w:rsid w:val="00197C05"/>
    <w:rsid w:val="00197DFA"/>
    <w:rsid w:val="001A000F"/>
    <w:rsid w:val="001A01A8"/>
    <w:rsid w:val="001A0FB0"/>
    <w:rsid w:val="001A1C56"/>
    <w:rsid w:val="001A2E55"/>
    <w:rsid w:val="001A2ECE"/>
    <w:rsid w:val="001A315A"/>
    <w:rsid w:val="001A33C5"/>
    <w:rsid w:val="001A34B4"/>
    <w:rsid w:val="001A3B5F"/>
    <w:rsid w:val="001A51BF"/>
    <w:rsid w:val="001A51FE"/>
    <w:rsid w:val="001A61BE"/>
    <w:rsid w:val="001A6B8F"/>
    <w:rsid w:val="001A718B"/>
    <w:rsid w:val="001A79DD"/>
    <w:rsid w:val="001B1412"/>
    <w:rsid w:val="001B1C17"/>
    <w:rsid w:val="001B261C"/>
    <w:rsid w:val="001B28EA"/>
    <w:rsid w:val="001B3249"/>
    <w:rsid w:val="001B3DA5"/>
    <w:rsid w:val="001B3EB9"/>
    <w:rsid w:val="001B4FA1"/>
    <w:rsid w:val="001B65C5"/>
    <w:rsid w:val="001B71DA"/>
    <w:rsid w:val="001B7C36"/>
    <w:rsid w:val="001C0E35"/>
    <w:rsid w:val="001C2BCA"/>
    <w:rsid w:val="001C32D3"/>
    <w:rsid w:val="001C52E4"/>
    <w:rsid w:val="001C5811"/>
    <w:rsid w:val="001C77F5"/>
    <w:rsid w:val="001C7AD7"/>
    <w:rsid w:val="001D0360"/>
    <w:rsid w:val="001D0D6F"/>
    <w:rsid w:val="001D1E5B"/>
    <w:rsid w:val="001D2220"/>
    <w:rsid w:val="001D2A6D"/>
    <w:rsid w:val="001D3B1C"/>
    <w:rsid w:val="001D583F"/>
    <w:rsid w:val="001D645C"/>
    <w:rsid w:val="001D6C6D"/>
    <w:rsid w:val="001D6DA8"/>
    <w:rsid w:val="001D6F01"/>
    <w:rsid w:val="001D7EEA"/>
    <w:rsid w:val="001E08A2"/>
    <w:rsid w:val="001E136D"/>
    <w:rsid w:val="001E23EA"/>
    <w:rsid w:val="001E2680"/>
    <w:rsid w:val="001E400D"/>
    <w:rsid w:val="001E406D"/>
    <w:rsid w:val="001E555A"/>
    <w:rsid w:val="001E58FC"/>
    <w:rsid w:val="001E598C"/>
    <w:rsid w:val="001E765F"/>
    <w:rsid w:val="001F1495"/>
    <w:rsid w:val="001F1A43"/>
    <w:rsid w:val="001F22B5"/>
    <w:rsid w:val="001F29C3"/>
    <w:rsid w:val="001F2EF7"/>
    <w:rsid w:val="001F365F"/>
    <w:rsid w:val="001F3807"/>
    <w:rsid w:val="001F3CDB"/>
    <w:rsid w:val="001F40A2"/>
    <w:rsid w:val="001F4393"/>
    <w:rsid w:val="001F464B"/>
    <w:rsid w:val="001F53F5"/>
    <w:rsid w:val="001F62C0"/>
    <w:rsid w:val="001F7105"/>
    <w:rsid w:val="001F752E"/>
    <w:rsid w:val="001F7566"/>
    <w:rsid w:val="002000A3"/>
    <w:rsid w:val="0020010D"/>
    <w:rsid w:val="00200188"/>
    <w:rsid w:val="0020073A"/>
    <w:rsid w:val="00200974"/>
    <w:rsid w:val="00203214"/>
    <w:rsid w:val="002040D8"/>
    <w:rsid w:val="002043EC"/>
    <w:rsid w:val="00204D6C"/>
    <w:rsid w:val="0020547C"/>
    <w:rsid w:val="0020572B"/>
    <w:rsid w:val="00205759"/>
    <w:rsid w:val="0020591B"/>
    <w:rsid w:val="002131D2"/>
    <w:rsid w:val="002134FC"/>
    <w:rsid w:val="0021381A"/>
    <w:rsid w:val="00213D4D"/>
    <w:rsid w:val="00214173"/>
    <w:rsid w:val="00215F4C"/>
    <w:rsid w:val="0021646C"/>
    <w:rsid w:val="00216617"/>
    <w:rsid w:val="00217D80"/>
    <w:rsid w:val="002227F9"/>
    <w:rsid w:val="00222AB2"/>
    <w:rsid w:val="002248B0"/>
    <w:rsid w:val="00225035"/>
    <w:rsid w:val="00225B30"/>
    <w:rsid w:val="0022713A"/>
    <w:rsid w:val="00230FC1"/>
    <w:rsid w:val="00231C07"/>
    <w:rsid w:val="00231C67"/>
    <w:rsid w:val="002320A8"/>
    <w:rsid w:val="00232BA8"/>
    <w:rsid w:val="00233CE4"/>
    <w:rsid w:val="00234FEA"/>
    <w:rsid w:val="00235611"/>
    <w:rsid w:val="002360F8"/>
    <w:rsid w:val="002407E6"/>
    <w:rsid w:val="002409CD"/>
    <w:rsid w:val="00240C63"/>
    <w:rsid w:val="00240D86"/>
    <w:rsid w:val="0024103F"/>
    <w:rsid w:val="00242F84"/>
    <w:rsid w:val="002437BB"/>
    <w:rsid w:val="00244710"/>
    <w:rsid w:val="00245E12"/>
    <w:rsid w:val="00245E4E"/>
    <w:rsid w:val="00246DBC"/>
    <w:rsid w:val="002477FA"/>
    <w:rsid w:val="00247A51"/>
    <w:rsid w:val="002500C7"/>
    <w:rsid w:val="0025017B"/>
    <w:rsid w:val="0025047A"/>
    <w:rsid w:val="00250765"/>
    <w:rsid w:val="00250972"/>
    <w:rsid w:val="00251BF3"/>
    <w:rsid w:val="00253476"/>
    <w:rsid w:val="002535DC"/>
    <w:rsid w:val="00253AF1"/>
    <w:rsid w:val="002549C6"/>
    <w:rsid w:val="00255344"/>
    <w:rsid w:val="0025549C"/>
    <w:rsid w:val="00257533"/>
    <w:rsid w:val="0026140B"/>
    <w:rsid w:val="00262313"/>
    <w:rsid w:val="0026288A"/>
    <w:rsid w:val="00262ADF"/>
    <w:rsid w:val="0026331C"/>
    <w:rsid w:val="00265EAC"/>
    <w:rsid w:val="00265F4D"/>
    <w:rsid w:val="00266063"/>
    <w:rsid w:val="00266D3C"/>
    <w:rsid w:val="002672D7"/>
    <w:rsid w:val="0027043E"/>
    <w:rsid w:val="00274714"/>
    <w:rsid w:val="002758EA"/>
    <w:rsid w:val="00275F0F"/>
    <w:rsid w:val="00277460"/>
    <w:rsid w:val="00277AAF"/>
    <w:rsid w:val="00277CAE"/>
    <w:rsid w:val="002802E8"/>
    <w:rsid w:val="00280F89"/>
    <w:rsid w:val="00281D39"/>
    <w:rsid w:val="0028231D"/>
    <w:rsid w:val="0028294F"/>
    <w:rsid w:val="0028370A"/>
    <w:rsid w:val="00284AE0"/>
    <w:rsid w:val="002868D7"/>
    <w:rsid w:val="0029005E"/>
    <w:rsid w:val="00290EF7"/>
    <w:rsid w:val="002916F0"/>
    <w:rsid w:val="00291B29"/>
    <w:rsid w:val="00291C71"/>
    <w:rsid w:val="00291D22"/>
    <w:rsid w:val="0029279D"/>
    <w:rsid w:val="00292B56"/>
    <w:rsid w:val="002938FA"/>
    <w:rsid w:val="00293C5F"/>
    <w:rsid w:val="00293E37"/>
    <w:rsid w:val="00294351"/>
    <w:rsid w:val="00294EEA"/>
    <w:rsid w:val="002966C2"/>
    <w:rsid w:val="00296AF3"/>
    <w:rsid w:val="002972DE"/>
    <w:rsid w:val="002973B5"/>
    <w:rsid w:val="002A0874"/>
    <w:rsid w:val="002A0F4A"/>
    <w:rsid w:val="002A0F76"/>
    <w:rsid w:val="002A1AE1"/>
    <w:rsid w:val="002A1B34"/>
    <w:rsid w:val="002A1E98"/>
    <w:rsid w:val="002A3F07"/>
    <w:rsid w:val="002A5D1F"/>
    <w:rsid w:val="002B0754"/>
    <w:rsid w:val="002B0D51"/>
    <w:rsid w:val="002B0FC4"/>
    <w:rsid w:val="002B12BB"/>
    <w:rsid w:val="002B14F5"/>
    <w:rsid w:val="002B160F"/>
    <w:rsid w:val="002B3811"/>
    <w:rsid w:val="002B3B63"/>
    <w:rsid w:val="002B3CB0"/>
    <w:rsid w:val="002B4552"/>
    <w:rsid w:val="002B4863"/>
    <w:rsid w:val="002B5814"/>
    <w:rsid w:val="002B5CE7"/>
    <w:rsid w:val="002B64EF"/>
    <w:rsid w:val="002B6EEC"/>
    <w:rsid w:val="002B70A4"/>
    <w:rsid w:val="002C00DF"/>
    <w:rsid w:val="002C03B8"/>
    <w:rsid w:val="002C171A"/>
    <w:rsid w:val="002C19E4"/>
    <w:rsid w:val="002C1A63"/>
    <w:rsid w:val="002C1F25"/>
    <w:rsid w:val="002C2B81"/>
    <w:rsid w:val="002C2D10"/>
    <w:rsid w:val="002C2E7B"/>
    <w:rsid w:val="002C33FF"/>
    <w:rsid w:val="002C3EE1"/>
    <w:rsid w:val="002C46CA"/>
    <w:rsid w:val="002C499D"/>
    <w:rsid w:val="002C541F"/>
    <w:rsid w:val="002C5684"/>
    <w:rsid w:val="002C61BA"/>
    <w:rsid w:val="002D1199"/>
    <w:rsid w:val="002D1933"/>
    <w:rsid w:val="002D241D"/>
    <w:rsid w:val="002D2C4C"/>
    <w:rsid w:val="002D4343"/>
    <w:rsid w:val="002D448B"/>
    <w:rsid w:val="002D4761"/>
    <w:rsid w:val="002D48F0"/>
    <w:rsid w:val="002D5CAC"/>
    <w:rsid w:val="002D6AD6"/>
    <w:rsid w:val="002D6DA0"/>
    <w:rsid w:val="002D7C37"/>
    <w:rsid w:val="002E03FB"/>
    <w:rsid w:val="002E0818"/>
    <w:rsid w:val="002E1636"/>
    <w:rsid w:val="002E1A53"/>
    <w:rsid w:val="002E1BDC"/>
    <w:rsid w:val="002E35D5"/>
    <w:rsid w:val="002E5558"/>
    <w:rsid w:val="002E618E"/>
    <w:rsid w:val="002E776C"/>
    <w:rsid w:val="002F3933"/>
    <w:rsid w:val="002F4B0B"/>
    <w:rsid w:val="002F62CE"/>
    <w:rsid w:val="002F6608"/>
    <w:rsid w:val="002F6679"/>
    <w:rsid w:val="002F671E"/>
    <w:rsid w:val="002F6EEC"/>
    <w:rsid w:val="002F7250"/>
    <w:rsid w:val="002F7274"/>
    <w:rsid w:val="002F7CD1"/>
    <w:rsid w:val="00300BD2"/>
    <w:rsid w:val="00300E90"/>
    <w:rsid w:val="00301CF9"/>
    <w:rsid w:val="00301FDA"/>
    <w:rsid w:val="00303823"/>
    <w:rsid w:val="00304445"/>
    <w:rsid w:val="003045A1"/>
    <w:rsid w:val="00304B2A"/>
    <w:rsid w:val="00305552"/>
    <w:rsid w:val="003058B4"/>
    <w:rsid w:val="003060B9"/>
    <w:rsid w:val="00306AB3"/>
    <w:rsid w:val="003070D5"/>
    <w:rsid w:val="0030795B"/>
    <w:rsid w:val="00310965"/>
    <w:rsid w:val="00311064"/>
    <w:rsid w:val="00312D4F"/>
    <w:rsid w:val="0031334A"/>
    <w:rsid w:val="00313608"/>
    <w:rsid w:val="00313659"/>
    <w:rsid w:val="003139F2"/>
    <w:rsid w:val="00313C1D"/>
    <w:rsid w:val="00314C86"/>
    <w:rsid w:val="00314F5B"/>
    <w:rsid w:val="003152FD"/>
    <w:rsid w:val="00316417"/>
    <w:rsid w:val="00316706"/>
    <w:rsid w:val="00316A66"/>
    <w:rsid w:val="00321DCD"/>
    <w:rsid w:val="00321E16"/>
    <w:rsid w:val="00321F85"/>
    <w:rsid w:val="00324D3D"/>
    <w:rsid w:val="0032522B"/>
    <w:rsid w:val="00325457"/>
    <w:rsid w:val="00325A85"/>
    <w:rsid w:val="003272D1"/>
    <w:rsid w:val="003273BB"/>
    <w:rsid w:val="00327CF8"/>
    <w:rsid w:val="0033043D"/>
    <w:rsid w:val="00330659"/>
    <w:rsid w:val="003309B0"/>
    <w:rsid w:val="00330DD5"/>
    <w:rsid w:val="00331A21"/>
    <w:rsid w:val="00331BA8"/>
    <w:rsid w:val="003323E3"/>
    <w:rsid w:val="003325E8"/>
    <w:rsid w:val="00332655"/>
    <w:rsid w:val="00333596"/>
    <w:rsid w:val="00333733"/>
    <w:rsid w:val="00333C30"/>
    <w:rsid w:val="00334D5F"/>
    <w:rsid w:val="003352C5"/>
    <w:rsid w:val="00335804"/>
    <w:rsid w:val="00335A0A"/>
    <w:rsid w:val="0033620B"/>
    <w:rsid w:val="003373EB"/>
    <w:rsid w:val="003403E2"/>
    <w:rsid w:val="0034068F"/>
    <w:rsid w:val="003410F2"/>
    <w:rsid w:val="003412D7"/>
    <w:rsid w:val="00341A03"/>
    <w:rsid w:val="00341FD1"/>
    <w:rsid w:val="00342AFE"/>
    <w:rsid w:val="00342CD6"/>
    <w:rsid w:val="00343DDD"/>
    <w:rsid w:val="00344739"/>
    <w:rsid w:val="003451DB"/>
    <w:rsid w:val="00346125"/>
    <w:rsid w:val="003474A0"/>
    <w:rsid w:val="00347DFE"/>
    <w:rsid w:val="0035000B"/>
    <w:rsid w:val="00351109"/>
    <w:rsid w:val="00351C9D"/>
    <w:rsid w:val="0035255F"/>
    <w:rsid w:val="003528AB"/>
    <w:rsid w:val="0035394D"/>
    <w:rsid w:val="00355108"/>
    <w:rsid w:val="00356152"/>
    <w:rsid w:val="00356466"/>
    <w:rsid w:val="00356C31"/>
    <w:rsid w:val="00356C62"/>
    <w:rsid w:val="0035770F"/>
    <w:rsid w:val="003603CB"/>
    <w:rsid w:val="00362A29"/>
    <w:rsid w:val="003701CC"/>
    <w:rsid w:val="003702E8"/>
    <w:rsid w:val="00371063"/>
    <w:rsid w:val="003723D3"/>
    <w:rsid w:val="00372A73"/>
    <w:rsid w:val="003734C3"/>
    <w:rsid w:val="0037356E"/>
    <w:rsid w:val="00373E21"/>
    <w:rsid w:val="00374A74"/>
    <w:rsid w:val="00375182"/>
    <w:rsid w:val="003752AD"/>
    <w:rsid w:val="00375864"/>
    <w:rsid w:val="003764CA"/>
    <w:rsid w:val="00376E98"/>
    <w:rsid w:val="00376FCB"/>
    <w:rsid w:val="00377D11"/>
    <w:rsid w:val="003813FE"/>
    <w:rsid w:val="00381D3C"/>
    <w:rsid w:val="00382797"/>
    <w:rsid w:val="00383E6D"/>
    <w:rsid w:val="003840C3"/>
    <w:rsid w:val="0038428B"/>
    <w:rsid w:val="003853E1"/>
    <w:rsid w:val="00385414"/>
    <w:rsid w:val="00385462"/>
    <w:rsid w:val="00385C36"/>
    <w:rsid w:val="003866F2"/>
    <w:rsid w:val="00386B02"/>
    <w:rsid w:val="00386CD3"/>
    <w:rsid w:val="00386EBF"/>
    <w:rsid w:val="00387EDD"/>
    <w:rsid w:val="0039032C"/>
    <w:rsid w:val="00390624"/>
    <w:rsid w:val="003910E3"/>
    <w:rsid w:val="00391D0A"/>
    <w:rsid w:val="00392017"/>
    <w:rsid w:val="00392AAC"/>
    <w:rsid w:val="00392D10"/>
    <w:rsid w:val="0039350E"/>
    <w:rsid w:val="0039560F"/>
    <w:rsid w:val="0039583E"/>
    <w:rsid w:val="003959FB"/>
    <w:rsid w:val="00395CAD"/>
    <w:rsid w:val="0039783D"/>
    <w:rsid w:val="003A121A"/>
    <w:rsid w:val="003A12F9"/>
    <w:rsid w:val="003A2025"/>
    <w:rsid w:val="003A48AD"/>
    <w:rsid w:val="003A4FAA"/>
    <w:rsid w:val="003A6007"/>
    <w:rsid w:val="003A621B"/>
    <w:rsid w:val="003A6E1C"/>
    <w:rsid w:val="003A71D1"/>
    <w:rsid w:val="003A7C93"/>
    <w:rsid w:val="003A7DFC"/>
    <w:rsid w:val="003B046E"/>
    <w:rsid w:val="003B0471"/>
    <w:rsid w:val="003B09A0"/>
    <w:rsid w:val="003B1893"/>
    <w:rsid w:val="003B254F"/>
    <w:rsid w:val="003B3D71"/>
    <w:rsid w:val="003B585C"/>
    <w:rsid w:val="003B67CA"/>
    <w:rsid w:val="003B7F55"/>
    <w:rsid w:val="003C04EC"/>
    <w:rsid w:val="003C0579"/>
    <w:rsid w:val="003C1C41"/>
    <w:rsid w:val="003C2391"/>
    <w:rsid w:val="003C2439"/>
    <w:rsid w:val="003C260E"/>
    <w:rsid w:val="003C29AA"/>
    <w:rsid w:val="003C3E7D"/>
    <w:rsid w:val="003C4530"/>
    <w:rsid w:val="003C4923"/>
    <w:rsid w:val="003C4BD1"/>
    <w:rsid w:val="003C5D56"/>
    <w:rsid w:val="003C6574"/>
    <w:rsid w:val="003C6BE8"/>
    <w:rsid w:val="003C6BEA"/>
    <w:rsid w:val="003C6BF6"/>
    <w:rsid w:val="003C6DF3"/>
    <w:rsid w:val="003C79A8"/>
    <w:rsid w:val="003D2991"/>
    <w:rsid w:val="003D39C4"/>
    <w:rsid w:val="003D42E9"/>
    <w:rsid w:val="003D56AD"/>
    <w:rsid w:val="003D62DC"/>
    <w:rsid w:val="003D7E6A"/>
    <w:rsid w:val="003E077B"/>
    <w:rsid w:val="003E177C"/>
    <w:rsid w:val="003E190E"/>
    <w:rsid w:val="003E24AD"/>
    <w:rsid w:val="003E2B41"/>
    <w:rsid w:val="003E5E47"/>
    <w:rsid w:val="003E6182"/>
    <w:rsid w:val="003E653E"/>
    <w:rsid w:val="003E7233"/>
    <w:rsid w:val="003E7546"/>
    <w:rsid w:val="003F0631"/>
    <w:rsid w:val="003F1326"/>
    <w:rsid w:val="003F1A58"/>
    <w:rsid w:val="003F1DD8"/>
    <w:rsid w:val="003F2A2B"/>
    <w:rsid w:val="003F3588"/>
    <w:rsid w:val="003F363C"/>
    <w:rsid w:val="003F3C36"/>
    <w:rsid w:val="003F472C"/>
    <w:rsid w:val="003F4966"/>
    <w:rsid w:val="003F5BC0"/>
    <w:rsid w:val="003F689F"/>
    <w:rsid w:val="003F6947"/>
    <w:rsid w:val="003F7094"/>
    <w:rsid w:val="003F73A2"/>
    <w:rsid w:val="003F7B45"/>
    <w:rsid w:val="004001D4"/>
    <w:rsid w:val="00400749"/>
    <w:rsid w:val="00400BEC"/>
    <w:rsid w:val="00402499"/>
    <w:rsid w:val="00402E0A"/>
    <w:rsid w:val="00403380"/>
    <w:rsid w:val="00403EB5"/>
    <w:rsid w:val="004040C3"/>
    <w:rsid w:val="004046C6"/>
    <w:rsid w:val="00405178"/>
    <w:rsid w:val="004054C0"/>
    <w:rsid w:val="00405A82"/>
    <w:rsid w:val="00406C58"/>
    <w:rsid w:val="004073E3"/>
    <w:rsid w:val="00407711"/>
    <w:rsid w:val="00407823"/>
    <w:rsid w:val="00410226"/>
    <w:rsid w:val="00410464"/>
    <w:rsid w:val="004105AF"/>
    <w:rsid w:val="00412EDE"/>
    <w:rsid w:val="00413397"/>
    <w:rsid w:val="0041392C"/>
    <w:rsid w:val="00413A36"/>
    <w:rsid w:val="00414F9E"/>
    <w:rsid w:val="004159A6"/>
    <w:rsid w:val="004168DD"/>
    <w:rsid w:val="00417860"/>
    <w:rsid w:val="00420B16"/>
    <w:rsid w:val="00421617"/>
    <w:rsid w:val="00421993"/>
    <w:rsid w:val="00422580"/>
    <w:rsid w:val="00424B64"/>
    <w:rsid w:val="00427AAA"/>
    <w:rsid w:val="004301E2"/>
    <w:rsid w:val="004303F0"/>
    <w:rsid w:val="00430733"/>
    <w:rsid w:val="0043262F"/>
    <w:rsid w:val="0043289A"/>
    <w:rsid w:val="00432CB8"/>
    <w:rsid w:val="004335F5"/>
    <w:rsid w:val="004335FF"/>
    <w:rsid w:val="00433CCC"/>
    <w:rsid w:val="00434C2A"/>
    <w:rsid w:val="00434EB4"/>
    <w:rsid w:val="00437616"/>
    <w:rsid w:val="004377F7"/>
    <w:rsid w:val="00440606"/>
    <w:rsid w:val="00440ACA"/>
    <w:rsid w:val="00440BAE"/>
    <w:rsid w:val="0044117C"/>
    <w:rsid w:val="0044120C"/>
    <w:rsid w:val="00442F69"/>
    <w:rsid w:val="00446581"/>
    <w:rsid w:val="00446D3E"/>
    <w:rsid w:val="00446ECC"/>
    <w:rsid w:val="0045141F"/>
    <w:rsid w:val="00452066"/>
    <w:rsid w:val="004525E5"/>
    <w:rsid w:val="0045520F"/>
    <w:rsid w:val="00455458"/>
    <w:rsid w:val="00456045"/>
    <w:rsid w:val="00457CDE"/>
    <w:rsid w:val="004600E6"/>
    <w:rsid w:val="00462F80"/>
    <w:rsid w:val="00463E68"/>
    <w:rsid w:val="00464A93"/>
    <w:rsid w:val="00464D4D"/>
    <w:rsid w:val="00465127"/>
    <w:rsid w:val="0046532B"/>
    <w:rsid w:val="00465450"/>
    <w:rsid w:val="0046593B"/>
    <w:rsid w:val="004665E7"/>
    <w:rsid w:val="00470225"/>
    <w:rsid w:val="00470A33"/>
    <w:rsid w:val="0047179D"/>
    <w:rsid w:val="00471C99"/>
    <w:rsid w:val="00471FFB"/>
    <w:rsid w:val="00472156"/>
    <w:rsid w:val="00472E0A"/>
    <w:rsid w:val="00474346"/>
    <w:rsid w:val="00474947"/>
    <w:rsid w:val="00474B49"/>
    <w:rsid w:val="0047671B"/>
    <w:rsid w:val="0047717A"/>
    <w:rsid w:val="0048003A"/>
    <w:rsid w:val="00480CDD"/>
    <w:rsid w:val="004813AA"/>
    <w:rsid w:val="00481D73"/>
    <w:rsid w:val="00482659"/>
    <w:rsid w:val="004838D7"/>
    <w:rsid w:val="00483B32"/>
    <w:rsid w:val="00483FE8"/>
    <w:rsid w:val="004857ED"/>
    <w:rsid w:val="00485B16"/>
    <w:rsid w:val="0048627D"/>
    <w:rsid w:val="00486CA9"/>
    <w:rsid w:val="00486DE7"/>
    <w:rsid w:val="00487065"/>
    <w:rsid w:val="00487198"/>
    <w:rsid w:val="0048753D"/>
    <w:rsid w:val="00487BB2"/>
    <w:rsid w:val="00487BED"/>
    <w:rsid w:val="0049173F"/>
    <w:rsid w:val="00491B05"/>
    <w:rsid w:val="00491EEC"/>
    <w:rsid w:val="00491F4C"/>
    <w:rsid w:val="004921D7"/>
    <w:rsid w:val="00492A13"/>
    <w:rsid w:val="00494198"/>
    <w:rsid w:val="0049518C"/>
    <w:rsid w:val="00495564"/>
    <w:rsid w:val="004966C1"/>
    <w:rsid w:val="00496A70"/>
    <w:rsid w:val="00497A13"/>
    <w:rsid w:val="004A14BA"/>
    <w:rsid w:val="004A1D7C"/>
    <w:rsid w:val="004A1F46"/>
    <w:rsid w:val="004A22D5"/>
    <w:rsid w:val="004A2905"/>
    <w:rsid w:val="004A29ED"/>
    <w:rsid w:val="004A2AAD"/>
    <w:rsid w:val="004A2BC8"/>
    <w:rsid w:val="004A35B8"/>
    <w:rsid w:val="004A43E8"/>
    <w:rsid w:val="004A4E5B"/>
    <w:rsid w:val="004A539D"/>
    <w:rsid w:val="004A5A9B"/>
    <w:rsid w:val="004A6351"/>
    <w:rsid w:val="004A675D"/>
    <w:rsid w:val="004A72CE"/>
    <w:rsid w:val="004B0593"/>
    <w:rsid w:val="004B2124"/>
    <w:rsid w:val="004B23FD"/>
    <w:rsid w:val="004B281B"/>
    <w:rsid w:val="004B2E0F"/>
    <w:rsid w:val="004B6B83"/>
    <w:rsid w:val="004B6D06"/>
    <w:rsid w:val="004C2013"/>
    <w:rsid w:val="004C2F60"/>
    <w:rsid w:val="004C58AD"/>
    <w:rsid w:val="004C6E8A"/>
    <w:rsid w:val="004C7154"/>
    <w:rsid w:val="004C7989"/>
    <w:rsid w:val="004C7D4E"/>
    <w:rsid w:val="004D01A6"/>
    <w:rsid w:val="004D0218"/>
    <w:rsid w:val="004D0C4B"/>
    <w:rsid w:val="004D1E24"/>
    <w:rsid w:val="004D23C6"/>
    <w:rsid w:val="004D3DF5"/>
    <w:rsid w:val="004D530C"/>
    <w:rsid w:val="004D62AB"/>
    <w:rsid w:val="004D6CB3"/>
    <w:rsid w:val="004D717A"/>
    <w:rsid w:val="004D78D6"/>
    <w:rsid w:val="004E11E8"/>
    <w:rsid w:val="004E1646"/>
    <w:rsid w:val="004E2099"/>
    <w:rsid w:val="004E3079"/>
    <w:rsid w:val="004E33B6"/>
    <w:rsid w:val="004E364C"/>
    <w:rsid w:val="004E4024"/>
    <w:rsid w:val="004E4364"/>
    <w:rsid w:val="004E47FA"/>
    <w:rsid w:val="004E48FF"/>
    <w:rsid w:val="004E49DC"/>
    <w:rsid w:val="004E4E1D"/>
    <w:rsid w:val="004E5FAC"/>
    <w:rsid w:val="004E68C5"/>
    <w:rsid w:val="004E7E8C"/>
    <w:rsid w:val="004F075F"/>
    <w:rsid w:val="004F2E8D"/>
    <w:rsid w:val="004F5D1C"/>
    <w:rsid w:val="004F6877"/>
    <w:rsid w:val="004F6DEF"/>
    <w:rsid w:val="004F6FCA"/>
    <w:rsid w:val="005010CD"/>
    <w:rsid w:val="00502935"/>
    <w:rsid w:val="00502CA8"/>
    <w:rsid w:val="0050760A"/>
    <w:rsid w:val="00507D17"/>
    <w:rsid w:val="005100A0"/>
    <w:rsid w:val="00510A61"/>
    <w:rsid w:val="00513167"/>
    <w:rsid w:val="0051349C"/>
    <w:rsid w:val="00513AB7"/>
    <w:rsid w:val="00513BEF"/>
    <w:rsid w:val="00513BF7"/>
    <w:rsid w:val="00513F2E"/>
    <w:rsid w:val="00515453"/>
    <w:rsid w:val="00515BD3"/>
    <w:rsid w:val="005160DA"/>
    <w:rsid w:val="00516634"/>
    <w:rsid w:val="0051695F"/>
    <w:rsid w:val="00516AFC"/>
    <w:rsid w:val="00517783"/>
    <w:rsid w:val="00520A91"/>
    <w:rsid w:val="00521381"/>
    <w:rsid w:val="00521D67"/>
    <w:rsid w:val="00522A34"/>
    <w:rsid w:val="00522EED"/>
    <w:rsid w:val="00522F61"/>
    <w:rsid w:val="00524A62"/>
    <w:rsid w:val="00524F3A"/>
    <w:rsid w:val="00525598"/>
    <w:rsid w:val="00526130"/>
    <w:rsid w:val="00526189"/>
    <w:rsid w:val="0052662D"/>
    <w:rsid w:val="005267B2"/>
    <w:rsid w:val="00526C46"/>
    <w:rsid w:val="00527B91"/>
    <w:rsid w:val="00530F34"/>
    <w:rsid w:val="00530FBE"/>
    <w:rsid w:val="00531103"/>
    <w:rsid w:val="005334F8"/>
    <w:rsid w:val="00533DFE"/>
    <w:rsid w:val="00534A60"/>
    <w:rsid w:val="00535859"/>
    <w:rsid w:val="005358C0"/>
    <w:rsid w:val="00536069"/>
    <w:rsid w:val="005364EA"/>
    <w:rsid w:val="005377DE"/>
    <w:rsid w:val="00540F97"/>
    <w:rsid w:val="00541B29"/>
    <w:rsid w:val="005426EA"/>
    <w:rsid w:val="00543C12"/>
    <w:rsid w:val="00544260"/>
    <w:rsid w:val="00546807"/>
    <w:rsid w:val="00550B07"/>
    <w:rsid w:val="00550C1B"/>
    <w:rsid w:val="00551100"/>
    <w:rsid w:val="005517C2"/>
    <w:rsid w:val="00551B80"/>
    <w:rsid w:val="00552B74"/>
    <w:rsid w:val="00553D99"/>
    <w:rsid w:val="0055401E"/>
    <w:rsid w:val="00554C88"/>
    <w:rsid w:val="00555689"/>
    <w:rsid w:val="00556EB6"/>
    <w:rsid w:val="005577F5"/>
    <w:rsid w:val="00560151"/>
    <w:rsid w:val="00560A20"/>
    <w:rsid w:val="00560D62"/>
    <w:rsid w:val="005620F7"/>
    <w:rsid w:val="00562AC7"/>
    <w:rsid w:val="00562FBB"/>
    <w:rsid w:val="005631F7"/>
    <w:rsid w:val="00563430"/>
    <w:rsid w:val="005642BB"/>
    <w:rsid w:val="00564942"/>
    <w:rsid w:val="00565356"/>
    <w:rsid w:val="00565516"/>
    <w:rsid w:val="005656BD"/>
    <w:rsid w:val="005679A5"/>
    <w:rsid w:val="00567F01"/>
    <w:rsid w:val="005715E1"/>
    <w:rsid w:val="005719F4"/>
    <w:rsid w:val="005724BA"/>
    <w:rsid w:val="00572CF5"/>
    <w:rsid w:val="00572F8B"/>
    <w:rsid w:val="0057309D"/>
    <w:rsid w:val="00573EEA"/>
    <w:rsid w:val="00574052"/>
    <w:rsid w:val="005746FA"/>
    <w:rsid w:val="005751FB"/>
    <w:rsid w:val="0057579A"/>
    <w:rsid w:val="0057718D"/>
    <w:rsid w:val="005773A8"/>
    <w:rsid w:val="00577456"/>
    <w:rsid w:val="00582798"/>
    <w:rsid w:val="00583728"/>
    <w:rsid w:val="005839C5"/>
    <w:rsid w:val="00583EBD"/>
    <w:rsid w:val="005842DA"/>
    <w:rsid w:val="0058435A"/>
    <w:rsid w:val="005854E9"/>
    <w:rsid w:val="00585DC5"/>
    <w:rsid w:val="00585F55"/>
    <w:rsid w:val="005871FB"/>
    <w:rsid w:val="00590076"/>
    <w:rsid w:val="005913D8"/>
    <w:rsid w:val="00592AAD"/>
    <w:rsid w:val="0059358B"/>
    <w:rsid w:val="0059364D"/>
    <w:rsid w:val="00593DC0"/>
    <w:rsid w:val="00594283"/>
    <w:rsid w:val="005951E4"/>
    <w:rsid w:val="005952CA"/>
    <w:rsid w:val="005953A7"/>
    <w:rsid w:val="005967FB"/>
    <w:rsid w:val="005A03C4"/>
    <w:rsid w:val="005A2570"/>
    <w:rsid w:val="005A2817"/>
    <w:rsid w:val="005A2E49"/>
    <w:rsid w:val="005A2F3D"/>
    <w:rsid w:val="005A529C"/>
    <w:rsid w:val="005A5472"/>
    <w:rsid w:val="005A5E5D"/>
    <w:rsid w:val="005A7070"/>
    <w:rsid w:val="005A7D87"/>
    <w:rsid w:val="005A7F35"/>
    <w:rsid w:val="005B2FBE"/>
    <w:rsid w:val="005B369E"/>
    <w:rsid w:val="005B43F1"/>
    <w:rsid w:val="005B4445"/>
    <w:rsid w:val="005B4A56"/>
    <w:rsid w:val="005B506B"/>
    <w:rsid w:val="005B564D"/>
    <w:rsid w:val="005B5DF4"/>
    <w:rsid w:val="005C004F"/>
    <w:rsid w:val="005C02E6"/>
    <w:rsid w:val="005C1FAA"/>
    <w:rsid w:val="005C1FAD"/>
    <w:rsid w:val="005C2005"/>
    <w:rsid w:val="005C25D4"/>
    <w:rsid w:val="005C28B2"/>
    <w:rsid w:val="005C3B46"/>
    <w:rsid w:val="005C44DD"/>
    <w:rsid w:val="005C4B4F"/>
    <w:rsid w:val="005C4ED6"/>
    <w:rsid w:val="005C5322"/>
    <w:rsid w:val="005C604E"/>
    <w:rsid w:val="005C60C5"/>
    <w:rsid w:val="005C6A7A"/>
    <w:rsid w:val="005C7C91"/>
    <w:rsid w:val="005D0846"/>
    <w:rsid w:val="005D0940"/>
    <w:rsid w:val="005D0ACE"/>
    <w:rsid w:val="005D0F31"/>
    <w:rsid w:val="005D1D18"/>
    <w:rsid w:val="005D1DF9"/>
    <w:rsid w:val="005D28E3"/>
    <w:rsid w:val="005D39B3"/>
    <w:rsid w:val="005D470C"/>
    <w:rsid w:val="005D5ADA"/>
    <w:rsid w:val="005D6154"/>
    <w:rsid w:val="005D6790"/>
    <w:rsid w:val="005D6C2C"/>
    <w:rsid w:val="005D7E7D"/>
    <w:rsid w:val="005D7F6A"/>
    <w:rsid w:val="005E0C18"/>
    <w:rsid w:val="005E1C39"/>
    <w:rsid w:val="005E3749"/>
    <w:rsid w:val="005E3DE7"/>
    <w:rsid w:val="005E3F1A"/>
    <w:rsid w:val="005E571A"/>
    <w:rsid w:val="005F00BA"/>
    <w:rsid w:val="005F1891"/>
    <w:rsid w:val="005F1E29"/>
    <w:rsid w:val="005F30C7"/>
    <w:rsid w:val="0060124C"/>
    <w:rsid w:val="00601368"/>
    <w:rsid w:val="006023CF"/>
    <w:rsid w:val="006030E5"/>
    <w:rsid w:val="006035FF"/>
    <w:rsid w:val="00603632"/>
    <w:rsid w:val="00604462"/>
    <w:rsid w:val="006056AB"/>
    <w:rsid w:val="006062A3"/>
    <w:rsid w:val="00607616"/>
    <w:rsid w:val="00610F94"/>
    <w:rsid w:val="00611386"/>
    <w:rsid w:val="006113E0"/>
    <w:rsid w:val="00612209"/>
    <w:rsid w:val="006133BB"/>
    <w:rsid w:val="00613C3A"/>
    <w:rsid w:val="0061437A"/>
    <w:rsid w:val="006156D4"/>
    <w:rsid w:val="00615A99"/>
    <w:rsid w:val="006168CB"/>
    <w:rsid w:val="00617514"/>
    <w:rsid w:val="00617549"/>
    <w:rsid w:val="00621149"/>
    <w:rsid w:val="00621506"/>
    <w:rsid w:val="00621550"/>
    <w:rsid w:val="00625764"/>
    <w:rsid w:val="006259A3"/>
    <w:rsid w:val="00630EA3"/>
    <w:rsid w:val="00631A2A"/>
    <w:rsid w:val="00632F37"/>
    <w:rsid w:val="006337DC"/>
    <w:rsid w:val="0063461F"/>
    <w:rsid w:val="00634D45"/>
    <w:rsid w:val="00634E76"/>
    <w:rsid w:val="006355C8"/>
    <w:rsid w:val="006361F1"/>
    <w:rsid w:val="00636BDC"/>
    <w:rsid w:val="00636CF2"/>
    <w:rsid w:val="0063706F"/>
    <w:rsid w:val="00637DDE"/>
    <w:rsid w:val="00641B44"/>
    <w:rsid w:val="00641BE2"/>
    <w:rsid w:val="00641E97"/>
    <w:rsid w:val="00642F8B"/>
    <w:rsid w:val="006433B5"/>
    <w:rsid w:val="0064410B"/>
    <w:rsid w:val="0064423C"/>
    <w:rsid w:val="00644894"/>
    <w:rsid w:val="00644A69"/>
    <w:rsid w:val="006464A7"/>
    <w:rsid w:val="00646937"/>
    <w:rsid w:val="00647969"/>
    <w:rsid w:val="0065090B"/>
    <w:rsid w:val="00651564"/>
    <w:rsid w:val="00652784"/>
    <w:rsid w:val="00653C24"/>
    <w:rsid w:val="00654674"/>
    <w:rsid w:val="00654AF9"/>
    <w:rsid w:val="00655156"/>
    <w:rsid w:val="006563F2"/>
    <w:rsid w:val="0065647F"/>
    <w:rsid w:val="00660AC8"/>
    <w:rsid w:val="006612A8"/>
    <w:rsid w:val="00661B7E"/>
    <w:rsid w:val="0066211E"/>
    <w:rsid w:val="00662C9D"/>
    <w:rsid w:val="006637C5"/>
    <w:rsid w:val="00663A45"/>
    <w:rsid w:val="00664D90"/>
    <w:rsid w:val="00664DB6"/>
    <w:rsid w:val="00665571"/>
    <w:rsid w:val="006661BA"/>
    <w:rsid w:val="0066621A"/>
    <w:rsid w:val="0066733C"/>
    <w:rsid w:val="00667449"/>
    <w:rsid w:val="00667A0B"/>
    <w:rsid w:val="006707FB"/>
    <w:rsid w:val="00671064"/>
    <w:rsid w:val="0067209E"/>
    <w:rsid w:val="00673B83"/>
    <w:rsid w:val="006743A6"/>
    <w:rsid w:val="006747B8"/>
    <w:rsid w:val="00674898"/>
    <w:rsid w:val="00674DA9"/>
    <w:rsid w:val="00674E20"/>
    <w:rsid w:val="0067514B"/>
    <w:rsid w:val="0067642B"/>
    <w:rsid w:val="00676575"/>
    <w:rsid w:val="00677E70"/>
    <w:rsid w:val="00677EFF"/>
    <w:rsid w:val="0068032E"/>
    <w:rsid w:val="00681526"/>
    <w:rsid w:val="0068159F"/>
    <w:rsid w:val="00682CDC"/>
    <w:rsid w:val="0068391F"/>
    <w:rsid w:val="00684129"/>
    <w:rsid w:val="00685156"/>
    <w:rsid w:val="00685F7F"/>
    <w:rsid w:val="00686D33"/>
    <w:rsid w:val="00687137"/>
    <w:rsid w:val="00687609"/>
    <w:rsid w:val="006902BA"/>
    <w:rsid w:val="00690A26"/>
    <w:rsid w:val="00692BF8"/>
    <w:rsid w:val="00694495"/>
    <w:rsid w:val="00694824"/>
    <w:rsid w:val="00694C90"/>
    <w:rsid w:val="00695064"/>
    <w:rsid w:val="00695F83"/>
    <w:rsid w:val="0069658A"/>
    <w:rsid w:val="00696B54"/>
    <w:rsid w:val="00696F12"/>
    <w:rsid w:val="00696F86"/>
    <w:rsid w:val="00697E72"/>
    <w:rsid w:val="006A0314"/>
    <w:rsid w:val="006A141D"/>
    <w:rsid w:val="006A16E2"/>
    <w:rsid w:val="006A2A37"/>
    <w:rsid w:val="006A33E2"/>
    <w:rsid w:val="006A33E5"/>
    <w:rsid w:val="006A64DB"/>
    <w:rsid w:val="006A65C6"/>
    <w:rsid w:val="006A702B"/>
    <w:rsid w:val="006A72D5"/>
    <w:rsid w:val="006A78F1"/>
    <w:rsid w:val="006A7B06"/>
    <w:rsid w:val="006B0763"/>
    <w:rsid w:val="006B0AA2"/>
    <w:rsid w:val="006B0F0C"/>
    <w:rsid w:val="006B134F"/>
    <w:rsid w:val="006B15E7"/>
    <w:rsid w:val="006B4DA9"/>
    <w:rsid w:val="006B50AD"/>
    <w:rsid w:val="006B5271"/>
    <w:rsid w:val="006B561B"/>
    <w:rsid w:val="006B5894"/>
    <w:rsid w:val="006B6C18"/>
    <w:rsid w:val="006B6CB1"/>
    <w:rsid w:val="006B72D2"/>
    <w:rsid w:val="006C0210"/>
    <w:rsid w:val="006C0289"/>
    <w:rsid w:val="006C112C"/>
    <w:rsid w:val="006C1529"/>
    <w:rsid w:val="006C2D68"/>
    <w:rsid w:val="006C3C31"/>
    <w:rsid w:val="006C49C9"/>
    <w:rsid w:val="006C4A30"/>
    <w:rsid w:val="006C4BBB"/>
    <w:rsid w:val="006C4E85"/>
    <w:rsid w:val="006C4F02"/>
    <w:rsid w:val="006C4F5D"/>
    <w:rsid w:val="006C6DA4"/>
    <w:rsid w:val="006C79D2"/>
    <w:rsid w:val="006D01DB"/>
    <w:rsid w:val="006D174A"/>
    <w:rsid w:val="006D216D"/>
    <w:rsid w:val="006D277F"/>
    <w:rsid w:val="006D2B6A"/>
    <w:rsid w:val="006D2CFE"/>
    <w:rsid w:val="006D3848"/>
    <w:rsid w:val="006D3BE1"/>
    <w:rsid w:val="006D4488"/>
    <w:rsid w:val="006D4D2F"/>
    <w:rsid w:val="006D50EB"/>
    <w:rsid w:val="006D56C6"/>
    <w:rsid w:val="006D7711"/>
    <w:rsid w:val="006E0248"/>
    <w:rsid w:val="006E07EC"/>
    <w:rsid w:val="006E0E71"/>
    <w:rsid w:val="006E13E0"/>
    <w:rsid w:val="006E19BA"/>
    <w:rsid w:val="006E1C5E"/>
    <w:rsid w:val="006E1FC9"/>
    <w:rsid w:val="006E3DFA"/>
    <w:rsid w:val="006E41FE"/>
    <w:rsid w:val="006E42C7"/>
    <w:rsid w:val="006E475F"/>
    <w:rsid w:val="006E4E11"/>
    <w:rsid w:val="006E4E6B"/>
    <w:rsid w:val="006E605C"/>
    <w:rsid w:val="006E664C"/>
    <w:rsid w:val="006E693D"/>
    <w:rsid w:val="006F01A9"/>
    <w:rsid w:val="006F11EC"/>
    <w:rsid w:val="006F2C76"/>
    <w:rsid w:val="006F2E59"/>
    <w:rsid w:val="006F2E82"/>
    <w:rsid w:val="006F4753"/>
    <w:rsid w:val="006F5322"/>
    <w:rsid w:val="006F6810"/>
    <w:rsid w:val="006F69BE"/>
    <w:rsid w:val="00700493"/>
    <w:rsid w:val="007007FB"/>
    <w:rsid w:val="00700967"/>
    <w:rsid w:val="00700BF8"/>
    <w:rsid w:val="00700F64"/>
    <w:rsid w:val="00701110"/>
    <w:rsid w:val="00701E68"/>
    <w:rsid w:val="0070229C"/>
    <w:rsid w:val="00703516"/>
    <w:rsid w:val="00703D3A"/>
    <w:rsid w:val="0070437A"/>
    <w:rsid w:val="00704AD0"/>
    <w:rsid w:val="00704FCA"/>
    <w:rsid w:val="0070536A"/>
    <w:rsid w:val="0070693C"/>
    <w:rsid w:val="007104D7"/>
    <w:rsid w:val="0071323E"/>
    <w:rsid w:val="00713E83"/>
    <w:rsid w:val="00715218"/>
    <w:rsid w:val="007155BB"/>
    <w:rsid w:val="00715BCF"/>
    <w:rsid w:val="00715D2A"/>
    <w:rsid w:val="007170BF"/>
    <w:rsid w:val="007172EC"/>
    <w:rsid w:val="007201D3"/>
    <w:rsid w:val="007205DE"/>
    <w:rsid w:val="007206DB"/>
    <w:rsid w:val="00720C13"/>
    <w:rsid w:val="00720C9A"/>
    <w:rsid w:val="007222CC"/>
    <w:rsid w:val="0072261E"/>
    <w:rsid w:val="007228D2"/>
    <w:rsid w:val="007229E0"/>
    <w:rsid w:val="00722BE8"/>
    <w:rsid w:val="00722D49"/>
    <w:rsid w:val="00723582"/>
    <w:rsid w:val="00724E2A"/>
    <w:rsid w:val="00727EC8"/>
    <w:rsid w:val="0073051F"/>
    <w:rsid w:val="007306C8"/>
    <w:rsid w:val="00730CE4"/>
    <w:rsid w:val="0073165F"/>
    <w:rsid w:val="00731D40"/>
    <w:rsid w:val="00732343"/>
    <w:rsid w:val="00733EDF"/>
    <w:rsid w:val="007353A6"/>
    <w:rsid w:val="00735590"/>
    <w:rsid w:val="00735C9E"/>
    <w:rsid w:val="007367AD"/>
    <w:rsid w:val="00736907"/>
    <w:rsid w:val="00736AB0"/>
    <w:rsid w:val="00736E86"/>
    <w:rsid w:val="007375E0"/>
    <w:rsid w:val="00737A7F"/>
    <w:rsid w:val="00737B0C"/>
    <w:rsid w:val="00740C45"/>
    <w:rsid w:val="0074104E"/>
    <w:rsid w:val="007417A2"/>
    <w:rsid w:val="00744FBF"/>
    <w:rsid w:val="007451F7"/>
    <w:rsid w:val="0074691D"/>
    <w:rsid w:val="00751779"/>
    <w:rsid w:val="00751F09"/>
    <w:rsid w:val="00753646"/>
    <w:rsid w:val="00753665"/>
    <w:rsid w:val="00753DED"/>
    <w:rsid w:val="0075406C"/>
    <w:rsid w:val="0075418A"/>
    <w:rsid w:val="007547D1"/>
    <w:rsid w:val="00756084"/>
    <w:rsid w:val="00756DD9"/>
    <w:rsid w:val="00756ECE"/>
    <w:rsid w:val="00757006"/>
    <w:rsid w:val="00757859"/>
    <w:rsid w:val="00757C28"/>
    <w:rsid w:val="0076103A"/>
    <w:rsid w:val="00762AA6"/>
    <w:rsid w:val="00762C02"/>
    <w:rsid w:val="00762D38"/>
    <w:rsid w:val="00762FA7"/>
    <w:rsid w:val="007633D3"/>
    <w:rsid w:val="007634FF"/>
    <w:rsid w:val="00763C30"/>
    <w:rsid w:val="00764463"/>
    <w:rsid w:val="007652A0"/>
    <w:rsid w:val="00766927"/>
    <w:rsid w:val="00767646"/>
    <w:rsid w:val="007709F0"/>
    <w:rsid w:val="007712EB"/>
    <w:rsid w:val="00771791"/>
    <w:rsid w:val="007723D9"/>
    <w:rsid w:val="00773638"/>
    <w:rsid w:val="0077390F"/>
    <w:rsid w:val="00773967"/>
    <w:rsid w:val="007743F0"/>
    <w:rsid w:val="007744FF"/>
    <w:rsid w:val="0077510D"/>
    <w:rsid w:val="00776ED5"/>
    <w:rsid w:val="0077752F"/>
    <w:rsid w:val="007811A7"/>
    <w:rsid w:val="007811EC"/>
    <w:rsid w:val="00781751"/>
    <w:rsid w:val="007817DA"/>
    <w:rsid w:val="00782BCB"/>
    <w:rsid w:val="00782D2E"/>
    <w:rsid w:val="0078313C"/>
    <w:rsid w:val="00783C03"/>
    <w:rsid w:val="00784988"/>
    <w:rsid w:val="0078616B"/>
    <w:rsid w:val="007872B1"/>
    <w:rsid w:val="00792FE3"/>
    <w:rsid w:val="00794BD2"/>
    <w:rsid w:val="00794C14"/>
    <w:rsid w:val="00794C33"/>
    <w:rsid w:val="00795A6A"/>
    <w:rsid w:val="00795AB2"/>
    <w:rsid w:val="0079670D"/>
    <w:rsid w:val="00796C10"/>
    <w:rsid w:val="0079752F"/>
    <w:rsid w:val="00797FD8"/>
    <w:rsid w:val="007A0A20"/>
    <w:rsid w:val="007A0A67"/>
    <w:rsid w:val="007A0CBB"/>
    <w:rsid w:val="007A1063"/>
    <w:rsid w:val="007A2077"/>
    <w:rsid w:val="007A2B89"/>
    <w:rsid w:val="007A2BDA"/>
    <w:rsid w:val="007A2C6E"/>
    <w:rsid w:val="007A4330"/>
    <w:rsid w:val="007A44F5"/>
    <w:rsid w:val="007A61D0"/>
    <w:rsid w:val="007A7105"/>
    <w:rsid w:val="007A78BB"/>
    <w:rsid w:val="007B0B5A"/>
    <w:rsid w:val="007B171E"/>
    <w:rsid w:val="007B1779"/>
    <w:rsid w:val="007B1994"/>
    <w:rsid w:val="007B20A9"/>
    <w:rsid w:val="007B25A4"/>
    <w:rsid w:val="007B28A1"/>
    <w:rsid w:val="007B36B2"/>
    <w:rsid w:val="007B4325"/>
    <w:rsid w:val="007B49BA"/>
    <w:rsid w:val="007B5E23"/>
    <w:rsid w:val="007B6062"/>
    <w:rsid w:val="007B6356"/>
    <w:rsid w:val="007B63B2"/>
    <w:rsid w:val="007B734D"/>
    <w:rsid w:val="007B7514"/>
    <w:rsid w:val="007C0A10"/>
    <w:rsid w:val="007C1318"/>
    <w:rsid w:val="007C14A6"/>
    <w:rsid w:val="007C1CD4"/>
    <w:rsid w:val="007C213A"/>
    <w:rsid w:val="007C2D50"/>
    <w:rsid w:val="007C329D"/>
    <w:rsid w:val="007C3D33"/>
    <w:rsid w:val="007C4C09"/>
    <w:rsid w:val="007C4EC6"/>
    <w:rsid w:val="007C60BC"/>
    <w:rsid w:val="007C65AB"/>
    <w:rsid w:val="007C6D19"/>
    <w:rsid w:val="007C6F1D"/>
    <w:rsid w:val="007D0A60"/>
    <w:rsid w:val="007D0B4E"/>
    <w:rsid w:val="007D4B5F"/>
    <w:rsid w:val="007D6078"/>
    <w:rsid w:val="007D65E8"/>
    <w:rsid w:val="007D685A"/>
    <w:rsid w:val="007D68EC"/>
    <w:rsid w:val="007D7038"/>
    <w:rsid w:val="007E0343"/>
    <w:rsid w:val="007E1419"/>
    <w:rsid w:val="007E156B"/>
    <w:rsid w:val="007E1EF3"/>
    <w:rsid w:val="007E1FEE"/>
    <w:rsid w:val="007E221B"/>
    <w:rsid w:val="007E2A38"/>
    <w:rsid w:val="007E415D"/>
    <w:rsid w:val="007E53FA"/>
    <w:rsid w:val="007E5BC8"/>
    <w:rsid w:val="007E5CF1"/>
    <w:rsid w:val="007F01E2"/>
    <w:rsid w:val="007F0275"/>
    <w:rsid w:val="007F1113"/>
    <w:rsid w:val="007F1A10"/>
    <w:rsid w:val="007F3E9A"/>
    <w:rsid w:val="007F45B9"/>
    <w:rsid w:val="007F5304"/>
    <w:rsid w:val="007F6E85"/>
    <w:rsid w:val="00800404"/>
    <w:rsid w:val="0080158A"/>
    <w:rsid w:val="0080182B"/>
    <w:rsid w:val="0080252F"/>
    <w:rsid w:val="00802EEB"/>
    <w:rsid w:val="00803118"/>
    <w:rsid w:val="008041B3"/>
    <w:rsid w:val="00804FCA"/>
    <w:rsid w:val="00805E37"/>
    <w:rsid w:val="0080669B"/>
    <w:rsid w:val="0080726E"/>
    <w:rsid w:val="00807661"/>
    <w:rsid w:val="00810A63"/>
    <w:rsid w:val="008115B7"/>
    <w:rsid w:val="00812037"/>
    <w:rsid w:val="00812288"/>
    <w:rsid w:val="0081292A"/>
    <w:rsid w:val="00812D77"/>
    <w:rsid w:val="008131CF"/>
    <w:rsid w:val="008138B4"/>
    <w:rsid w:val="008141A2"/>
    <w:rsid w:val="00815FE4"/>
    <w:rsid w:val="00817109"/>
    <w:rsid w:val="00821347"/>
    <w:rsid w:val="0082179D"/>
    <w:rsid w:val="00823D8B"/>
    <w:rsid w:val="00826B01"/>
    <w:rsid w:val="00827B2C"/>
    <w:rsid w:val="00830769"/>
    <w:rsid w:val="008315DC"/>
    <w:rsid w:val="00831846"/>
    <w:rsid w:val="00831FF0"/>
    <w:rsid w:val="0083317D"/>
    <w:rsid w:val="008339B4"/>
    <w:rsid w:val="00833EEF"/>
    <w:rsid w:val="00835C1F"/>
    <w:rsid w:val="008363CC"/>
    <w:rsid w:val="008370FF"/>
    <w:rsid w:val="008401A3"/>
    <w:rsid w:val="00840305"/>
    <w:rsid w:val="008403F7"/>
    <w:rsid w:val="008409D8"/>
    <w:rsid w:val="008416A3"/>
    <w:rsid w:val="0084238A"/>
    <w:rsid w:val="00843C19"/>
    <w:rsid w:val="0084490E"/>
    <w:rsid w:val="008465F0"/>
    <w:rsid w:val="008469A3"/>
    <w:rsid w:val="0085096C"/>
    <w:rsid w:val="00850D2A"/>
    <w:rsid w:val="008512EC"/>
    <w:rsid w:val="00851431"/>
    <w:rsid w:val="00851E9A"/>
    <w:rsid w:val="00852B9C"/>
    <w:rsid w:val="00853830"/>
    <w:rsid w:val="008555E4"/>
    <w:rsid w:val="008560A3"/>
    <w:rsid w:val="00856269"/>
    <w:rsid w:val="008603D4"/>
    <w:rsid w:val="00860A1D"/>
    <w:rsid w:val="008627BB"/>
    <w:rsid w:val="00862C01"/>
    <w:rsid w:val="00863556"/>
    <w:rsid w:val="00864007"/>
    <w:rsid w:val="0086419A"/>
    <w:rsid w:val="00864730"/>
    <w:rsid w:val="00866A41"/>
    <w:rsid w:val="00867C0B"/>
    <w:rsid w:val="00871AC4"/>
    <w:rsid w:val="00871C11"/>
    <w:rsid w:val="00871D17"/>
    <w:rsid w:val="00871E6E"/>
    <w:rsid w:val="00872884"/>
    <w:rsid w:val="00873895"/>
    <w:rsid w:val="00873CD3"/>
    <w:rsid w:val="0087497D"/>
    <w:rsid w:val="00874B9A"/>
    <w:rsid w:val="00876AC8"/>
    <w:rsid w:val="0088032F"/>
    <w:rsid w:val="00881F47"/>
    <w:rsid w:val="00882154"/>
    <w:rsid w:val="0088276F"/>
    <w:rsid w:val="00882C8C"/>
    <w:rsid w:val="00883753"/>
    <w:rsid w:val="00883D96"/>
    <w:rsid w:val="00884DFD"/>
    <w:rsid w:val="008854CE"/>
    <w:rsid w:val="008855EC"/>
    <w:rsid w:val="00890277"/>
    <w:rsid w:val="00890739"/>
    <w:rsid w:val="008910BA"/>
    <w:rsid w:val="00891613"/>
    <w:rsid w:val="00891E7F"/>
    <w:rsid w:val="00893E6D"/>
    <w:rsid w:val="0089454B"/>
    <w:rsid w:val="008959AB"/>
    <w:rsid w:val="00895E91"/>
    <w:rsid w:val="008976C3"/>
    <w:rsid w:val="008977FC"/>
    <w:rsid w:val="008A08A4"/>
    <w:rsid w:val="008A23F9"/>
    <w:rsid w:val="008A39A0"/>
    <w:rsid w:val="008A3B55"/>
    <w:rsid w:val="008A4EDA"/>
    <w:rsid w:val="008A5169"/>
    <w:rsid w:val="008A589D"/>
    <w:rsid w:val="008A59FD"/>
    <w:rsid w:val="008A6B6E"/>
    <w:rsid w:val="008A6E8E"/>
    <w:rsid w:val="008A752E"/>
    <w:rsid w:val="008A767E"/>
    <w:rsid w:val="008B045F"/>
    <w:rsid w:val="008B17E4"/>
    <w:rsid w:val="008B288E"/>
    <w:rsid w:val="008B2A7D"/>
    <w:rsid w:val="008B2F89"/>
    <w:rsid w:val="008B37C8"/>
    <w:rsid w:val="008B3B36"/>
    <w:rsid w:val="008B3EFB"/>
    <w:rsid w:val="008B5032"/>
    <w:rsid w:val="008B5662"/>
    <w:rsid w:val="008B5FB6"/>
    <w:rsid w:val="008B686F"/>
    <w:rsid w:val="008B6881"/>
    <w:rsid w:val="008B6CF7"/>
    <w:rsid w:val="008B6F0C"/>
    <w:rsid w:val="008B791A"/>
    <w:rsid w:val="008C031F"/>
    <w:rsid w:val="008C0AEC"/>
    <w:rsid w:val="008C152D"/>
    <w:rsid w:val="008C1795"/>
    <w:rsid w:val="008C1EB7"/>
    <w:rsid w:val="008C22C5"/>
    <w:rsid w:val="008C24DA"/>
    <w:rsid w:val="008C25D2"/>
    <w:rsid w:val="008C307A"/>
    <w:rsid w:val="008C3A8F"/>
    <w:rsid w:val="008C3B8A"/>
    <w:rsid w:val="008C455F"/>
    <w:rsid w:val="008C5002"/>
    <w:rsid w:val="008C55CD"/>
    <w:rsid w:val="008C56D6"/>
    <w:rsid w:val="008C5886"/>
    <w:rsid w:val="008C5EDB"/>
    <w:rsid w:val="008C6E11"/>
    <w:rsid w:val="008C73CC"/>
    <w:rsid w:val="008C75AF"/>
    <w:rsid w:val="008C7C3D"/>
    <w:rsid w:val="008C7E35"/>
    <w:rsid w:val="008D0C36"/>
    <w:rsid w:val="008D0CB7"/>
    <w:rsid w:val="008D0CD7"/>
    <w:rsid w:val="008D19BF"/>
    <w:rsid w:val="008D2066"/>
    <w:rsid w:val="008D22A3"/>
    <w:rsid w:val="008D43AE"/>
    <w:rsid w:val="008D47C4"/>
    <w:rsid w:val="008D5056"/>
    <w:rsid w:val="008D5B3D"/>
    <w:rsid w:val="008D5B9E"/>
    <w:rsid w:val="008E112C"/>
    <w:rsid w:val="008E15C4"/>
    <w:rsid w:val="008E1887"/>
    <w:rsid w:val="008E2F76"/>
    <w:rsid w:val="008E37F7"/>
    <w:rsid w:val="008E5AB2"/>
    <w:rsid w:val="008E6B16"/>
    <w:rsid w:val="008E713F"/>
    <w:rsid w:val="008E75B9"/>
    <w:rsid w:val="008E798E"/>
    <w:rsid w:val="008E7CBE"/>
    <w:rsid w:val="008F07B2"/>
    <w:rsid w:val="008F12C1"/>
    <w:rsid w:val="008F1C75"/>
    <w:rsid w:val="008F2E17"/>
    <w:rsid w:val="008F42EF"/>
    <w:rsid w:val="008F4B19"/>
    <w:rsid w:val="008F54E8"/>
    <w:rsid w:val="008F5524"/>
    <w:rsid w:val="008F6703"/>
    <w:rsid w:val="008F6AA3"/>
    <w:rsid w:val="008F7775"/>
    <w:rsid w:val="008F77CE"/>
    <w:rsid w:val="008F78CD"/>
    <w:rsid w:val="00901B78"/>
    <w:rsid w:val="00902733"/>
    <w:rsid w:val="0090275F"/>
    <w:rsid w:val="00903577"/>
    <w:rsid w:val="00904461"/>
    <w:rsid w:val="0090649E"/>
    <w:rsid w:val="009064BD"/>
    <w:rsid w:val="009071AF"/>
    <w:rsid w:val="009102A8"/>
    <w:rsid w:val="00911663"/>
    <w:rsid w:val="00911752"/>
    <w:rsid w:val="00912259"/>
    <w:rsid w:val="00912325"/>
    <w:rsid w:val="00912BA5"/>
    <w:rsid w:val="00912F09"/>
    <w:rsid w:val="0091321A"/>
    <w:rsid w:val="00915A61"/>
    <w:rsid w:val="00915DA6"/>
    <w:rsid w:val="00916C1E"/>
    <w:rsid w:val="0091736C"/>
    <w:rsid w:val="009173E6"/>
    <w:rsid w:val="00917ABD"/>
    <w:rsid w:val="00917BA8"/>
    <w:rsid w:val="00917C11"/>
    <w:rsid w:val="0092019A"/>
    <w:rsid w:val="009217C0"/>
    <w:rsid w:val="00921B28"/>
    <w:rsid w:val="00921ED3"/>
    <w:rsid w:val="00923E2D"/>
    <w:rsid w:val="0092404F"/>
    <w:rsid w:val="009242E3"/>
    <w:rsid w:val="0092568C"/>
    <w:rsid w:val="009265CA"/>
    <w:rsid w:val="00927412"/>
    <w:rsid w:val="009300E6"/>
    <w:rsid w:val="009307CF"/>
    <w:rsid w:val="009310B4"/>
    <w:rsid w:val="00931298"/>
    <w:rsid w:val="0093221B"/>
    <w:rsid w:val="00932C38"/>
    <w:rsid w:val="00933D87"/>
    <w:rsid w:val="009347C8"/>
    <w:rsid w:val="00934BAB"/>
    <w:rsid w:val="009358B2"/>
    <w:rsid w:val="0093650D"/>
    <w:rsid w:val="0093654D"/>
    <w:rsid w:val="0093673D"/>
    <w:rsid w:val="00936A60"/>
    <w:rsid w:val="00937A6B"/>
    <w:rsid w:val="00940A51"/>
    <w:rsid w:val="0094102E"/>
    <w:rsid w:val="00941982"/>
    <w:rsid w:val="00941ABD"/>
    <w:rsid w:val="00941D67"/>
    <w:rsid w:val="009420AD"/>
    <w:rsid w:val="00944AB0"/>
    <w:rsid w:val="00945CBE"/>
    <w:rsid w:val="00946594"/>
    <w:rsid w:val="00947296"/>
    <w:rsid w:val="0095016E"/>
    <w:rsid w:val="009504D1"/>
    <w:rsid w:val="009519F6"/>
    <w:rsid w:val="009534D4"/>
    <w:rsid w:val="0095507B"/>
    <w:rsid w:val="009554FB"/>
    <w:rsid w:val="0095667E"/>
    <w:rsid w:val="009566C4"/>
    <w:rsid w:val="00957335"/>
    <w:rsid w:val="0096007C"/>
    <w:rsid w:val="009606B8"/>
    <w:rsid w:val="00961CC7"/>
    <w:rsid w:val="009631E1"/>
    <w:rsid w:val="009632B8"/>
    <w:rsid w:val="00963CA3"/>
    <w:rsid w:val="00963E59"/>
    <w:rsid w:val="0096461F"/>
    <w:rsid w:val="00964D9A"/>
    <w:rsid w:val="0096513B"/>
    <w:rsid w:val="0096578A"/>
    <w:rsid w:val="00965F1A"/>
    <w:rsid w:val="00965FE4"/>
    <w:rsid w:val="00966A79"/>
    <w:rsid w:val="00967917"/>
    <w:rsid w:val="00967AD3"/>
    <w:rsid w:val="00967C39"/>
    <w:rsid w:val="0097054C"/>
    <w:rsid w:val="00971018"/>
    <w:rsid w:val="00972D68"/>
    <w:rsid w:val="00973899"/>
    <w:rsid w:val="0097442A"/>
    <w:rsid w:val="00974D58"/>
    <w:rsid w:val="009750C8"/>
    <w:rsid w:val="0097695D"/>
    <w:rsid w:val="0097712F"/>
    <w:rsid w:val="0097716A"/>
    <w:rsid w:val="00977936"/>
    <w:rsid w:val="00980445"/>
    <w:rsid w:val="0098099B"/>
    <w:rsid w:val="009809B7"/>
    <w:rsid w:val="00981105"/>
    <w:rsid w:val="00981DAF"/>
    <w:rsid w:val="009825E1"/>
    <w:rsid w:val="009833AB"/>
    <w:rsid w:val="00984457"/>
    <w:rsid w:val="0098484C"/>
    <w:rsid w:val="00984AC3"/>
    <w:rsid w:val="0098620D"/>
    <w:rsid w:val="009864A9"/>
    <w:rsid w:val="0098651F"/>
    <w:rsid w:val="0099018E"/>
    <w:rsid w:val="00990339"/>
    <w:rsid w:val="00990C8E"/>
    <w:rsid w:val="00990E5D"/>
    <w:rsid w:val="00991322"/>
    <w:rsid w:val="00994D98"/>
    <w:rsid w:val="00995F71"/>
    <w:rsid w:val="00996E63"/>
    <w:rsid w:val="009A16E3"/>
    <w:rsid w:val="009A2103"/>
    <w:rsid w:val="009A2420"/>
    <w:rsid w:val="009A2FF6"/>
    <w:rsid w:val="009A32B8"/>
    <w:rsid w:val="009A33AD"/>
    <w:rsid w:val="009A34D5"/>
    <w:rsid w:val="009A462C"/>
    <w:rsid w:val="009A4DEF"/>
    <w:rsid w:val="009A4F59"/>
    <w:rsid w:val="009B0FB5"/>
    <w:rsid w:val="009B209A"/>
    <w:rsid w:val="009B32FB"/>
    <w:rsid w:val="009B38DD"/>
    <w:rsid w:val="009B4781"/>
    <w:rsid w:val="009B6285"/>
    <w:rsid w:val="009C03DF"/>
    <w:rsid w:val="009C14AB"/>
    <w:rsid w:val="009C22CD"/>
    <w:rsid w:val="009C3231"/>
    <w:rsid w:val="009C3380"/>
    <w:rsid w:val="009C4047"/>
    <w:rsid w:val="009C4BED"/>
    <w:rsid w:val="009C50C8"/>
    <w:rsid w:val="009C51CB"/>
    <w:rsid w:val="009C56FA"/>
    <w:rsid w:val="009C58A3"/>
    <w:rsid w:val="009C5BC6"/>
    <w:rsid w:val="009C7941"/>
    <w:rsid w:val="009C7959"/>
    <w:rsid w:val="009D0EDD"/>
    <w:rsid w:val="009D0FC0"/>
    <w:rsid w:val="009D1AB8"/>
    <w:rsid w:val="009D22F3"/>
    <w:rsid w:val="009D2793"/>
    <w:rsid w:val="009D2FEB"/>
    <w:rsid w:val="009D3FFA"/>
    <w:rsid w:val="009D5EED"/>
    <w:rsid w:val="009D60A3"/>
    <w:rsid w:val="009D6416"/>
    <w:rsid w:val="009D696E"/>
    <w:rsid w:val="009D7D78"/>
    <w:rsid w:val="009E0C7F"/>
    <w:rsid w:val="009E24CD"/>
    <w:rsid w:val="009E3FFD"/>
    <w:rsid w:val="009E4EFD"/>
    <w:rsid w:val="009E543D"/>
    <w:rsid w:val="009E5C47"/>
    <w:rsid w:val="009E61B3"/>
    <w:rsid w:val="009E64D8"/>
    <w:rsid w:val="009E71A5"/>
    <w:rsid w:val="009F10E4"/>
    <w:rsid w:val="009F13FD"/>
    <w:rsid w:val="009F1763"/>
    <w:rsid w:val="009F20B0"/>
    <w:rsid w:val="009F22AF"/>
    <w:rsid w:val="009F3165"/>
    <w:rsid w:val="009F39A8"/>
    <w:rsid w:val="009F3AC7"/>
    <w:rsid w:val="009F4135"/>
    <w:rsid w:val="009F47C6"/>
    <w:rsid w:val="009F4B48"/>
    <w:rsid w:val="009F5CF0"/>
    <w:rsid w:val="009F5D3E"/>
    <w:rsid w:val="009F6014"/>
    <w:rsid w:val="009F6454"/>
    <w:rsid w:val="009F661D"/>
    <w:rsid w:val="009F7D4F"/>
    <w:rsid w:val="00A00344"/>
    <w:rsid w:val="00A00829"/>
    <w:rsid w:val="00A0117F"/>
    <w:rsid w:val="00A01542"/>
    <w:rsid w:val="00A01CAB"/>
    <w:rsid w:val="00A0216B"/>
    <w:rsid w:val="00A02477"/>
    <w:rsid w:val="00A02E1B"/>
    <w:rsid w:val="00A03C31"/>
    <w:rsid w:val="00A052DC"/>
    <w:rsid w:val="00A0539E"/>
    <w:rsid w:val="00A057C1"/>
    <w:rsid w:val="00A0642B"/>
    <w:rsid w:val="00A06858"/>
    <w:rsid w:val="00A069A0"/>
    <w:rsid w:val="00A06BCE"/>
    <w:rsid w:val="00A06E77"/>
    <w:rsid w:val="00A0710A"/>
    <w:rsid w:val="00A12867"/>
    <w:rsid w:val="00A14012"/>
    <w:rsid w:val="00A143E5"/>
    <w:rsid w:val="00A14913"/>
    <w:rsid w:val="00A16683"/>
    <w:rsid w:val="00A16E5E"/>
    <w:rsid w:val="00A174D9"/>
    <w:rsid w:val="00A200A2"/>
    <w:rsid w:val="00A204FA"/>
    <w:rsid w:val="00A209F6"/>
    <w:rsid w:val="00A22586"/>
    <w:rsid w:val="00A230FC"/>
    <w:rsid w:val="00A23F33"/>
    <w:rsid w:val="00A24020"/>
    <w:rsid w:val="00A24413"/>
    <w:rsid w:val="00A24504"/>
    <w:rsid w:val="00A2450C"/>
    <w:rsid w:val="00A24BC0"/>
    <w:rsid w:val="00A26E9D"/>
    <w:rsid w:val="00A27306"/>
    <w:rsid w:val="00A27820"/>
    <w:rsid w:val="00A27D9B"/>
    <w:rsid w:val="00A3091B"/>
    <w:rsid w:val="00A30A6A"/>
    <w:rsid w:val="00A30ADC"/>
    <w:rsid w:val="00A311FA"/>
    <w:rsid w:val="00A32109"/>
    <w:rsid w:val="00A328CE"/>
    <w:rsid w:val="00A336EB"/>
    <w:rsid w:val="00A34074"/>
    <w:rsid w:val="00A3463B"/>
    <w:rsid w:val="00A35BAD"/>
    <w:rsid w:val="00A35F5B"/>
    <w:rsid w:val="00A367F6"/>
    <w:rsid w:val="00A36A74"/>
    <w:rsid w:val="00A3706A"/>
    <w:rsid w:val="00A374DF"/>
    <w:rsid w:val="00A37DB1"/>
    <w:rsid w:val="00A37E42"/>
    <w:rsid w:val="00A37F9C"/>
    <w:rsid w:val="00A408C3"/>
    <w:rsid w:val="00A418E3"/>
    <w:rsid w:val="00A41D35"/>
    <w:rsid w:val="00A4290C"/>
    <w:rsid w:val="00A43284"/>
    <w:rsid w:val="00A43960"/>
    <w:rsid w:val="00A452AA"/>
    <w:rsid w:val="00A4575C"/>
    <w:rsid w:val="00A460C9"/>
    <w:rsid w:val="00A46B3B"/>
    <w:rsid w:val="00A471EF"/>
    <w:rsid w:val="00A47257"/>
    <w:rsid w:val="00A47C0A"/>
    <w:rsid w:val="00A50422"/>
    <w:rsid w:val="00A50A9E"/>
    <w:rsid w:val="00A5289C"/>
    <w:rsid w:val="00A53FEE"/>
    <w:rsid w:val="00A54911"/>
    <w:rsid w:val="00A55B3C"/>
    <w:rsid w:val="00A5606F"/>
    <w:rsid w:val="00A56560"/>
    <w:rsid w:val="00A57BB9"/>
    <w:rsid w:val="00A57EC5"/>
    <w:rsid w:val="00A60962"/>
    <w:rsid w:val="00A60FBC"/>
    <w:rsid w:val="00A61270"/>
    <w:rsid w:val="00A61E74"/>
    <w:rsid w:val="00A63994"/>
    <w:rsid w:val="00A63DD5"/>
    <w:rsid w:val="00A64944"/>
    <w:rsid w:val="00A66BF9"/>
    <w:rsid w:val="00A67A6E"/>
    <w:rsid w:val="00A71837"/>
    <w:rsid w:val="00A71E89"/>
    <w:rsid w:val="00A733EC"/>
    <w:rsid w:val="00A740C7"/>
    <w:rsid w:val="00A749C5"/>
    <w:rsid w:val="00A74A9F"/>
    <w:rsid w:val="00A75E95"/>
    <w:rsid w:val="00A76939"/>
    <w:rsid w:val="00A76A34"/>
    <w:rsid w:val="00A76E9A"/>
    <w:rsid w:val="00A7756A"/>
    <w:rsid w:val="00A808CA"/>
    <w:rsid w:val="00A8109D"/>
    <w:rsid w:val="00A81532"/>
    <w:rsid w:val="00A81844"/>
    <w:rsid w:val="00A81EED"/>
    <w:rsid w:val="00A829A3"/>
    <w:rsid w:val="00A8361F"/>
    <w:rsid w:val="00A84A3D"/>
    <w:rsid w:val="00A84D24"/>
    <w:rsid w:val="00A84FCC"/>
    <w:rsid w:val="00A85198"/>
    <w:rsid w:val="00A85985"/>
    <w:rsid w:val="00A85A5F"/>
    <w:rsid w:val="00A85B53"/>
    <w:rsid w:val="00A86194"/>
    <w:rsid w:val="00A86ADD"/>
    <w:rsid w:val="00A911F4"/>
    <w:rsid w:val="00A916BB"/>
    <w:rsid w:val="00A9306C"/>
    <w:rsid w:val="00A94BB9"/>
    <w:rsid w:val="00A9503C"/>
    <w:rsid w:val="00A95144"/>
    <w:rsid w:val="00A96126"/>
    <w:rsid w:val="00A96A1D"/>
    <w:rsid w:val="00A97E5A"/>
    <w:rsid w:val="00AA10D0"/>
    <w:rsid w:val="00AA2C19"/>
    <w:rsid w:val="00AA2D6D"/>
    <w:rsid w:val="00AA2E5D"/>
    <w:rsid w:val="00AA3CB6"/>
    <w:rsid w:val="00AA53F9"/>
    <w:rsid w:val="00AA5853"/>
    <w:rsid w:val="00AA741F"/>
    <w:rsid w:val="00AA7F9A"/>
    <w:rsid w:val="00AB0C3C"/>
    <w:rsid w:val="00AB1BA4"/>
    <w:rsid w:val="00AB27AA"/>
    <w:rsid w:val="00AB3314"/>
    <w:rsid w:val="00AB410F"/>
    <w:rsid w:val="00AB5934"/>
    <w:rsid w:val="00AB66E3"/>
    <w:rsid w:val="00AB76F1"/>
    <w:rsid w:val="00AC0321"/>
    <w:rsid w:val="00AC411C"/>
    <w:rsid w:val="00AC42C3"/>
    <w:rsid w:val="00AC4F32"/>
    <w:rsid w:val="00AC52E6"/>
    <w:rsid w:val="00AC62DD"/>
    <w:rsid w:val="00AC67F7"/>
    <w:rsid w:val="00AC761C"/>
    <w:rsid w:val="00AC7F6F"/>
    <w:rsid w:val="00AD022A"/>
    <w:rsid w:val="00AD0524"/>
    <w:rsid w:val="00AD0577"/>
    <w:rsid w:val="00AD08FB"/>
    <w:rsid w:val="00AD14EC"/>
    <w:rsid w:val="00AD262D"/>
    <w:rsid w:val="00AD366B"/>
    <w:rsid w:val="00AD3E43"/>
    <w:rsid w:val="00AD4E35"/>
    <w:rsid w:val="00AD5D39"/>
    <w:rsid w:val="00AD654E"/>
    <w:rsid w:val="00AD7648"/>
    <w:rsid w:val="00AE046C"/>
    <w:rsid w:val="00AE09B5"/>
    <w:rsid w:val="00AE2097"/>
    <w:rsid w:val="00AE39A3"/>
    <w:rsid w:val="00AE3EB1"/>
    <w:rsid w:val="00AE3FAF"/>
    <w:rsid w:val="00AE4BA3"/>
    <w:rsid w:val="00AE5544"/>
    <w:rsid w:val="00AE6918"/>
    <w:rsid w:val="00AE7716"/>
    <w:rsid w:val="00AE7D24"/>
    <w:rsid w:val="00AF0DA8"/>
    <w:rsid w:val="00AF113C"/>
    <w:rsid w:val="00AF115D"/>
    <w:rsid w:val="00AF1C41"/>
    <w:rsid w:val="00AF4B23"/>
    <w:rsid w:val="00AF4CC6"/>
    <w:rsid w:val="00AF5FA7"/>
    <w:rsid w:val="00AF6E72"/>
    <w:rsid w:val="00AF7D38"/>
    <w:rsid w:val="00B01E0C"/>
    <w:rsid w:val="00B01EE4"/>
    <w:rsid w:val="00B02968"/>
    <w:rsid w:val="00B02B10"/>
    <w:rsid w:val="00B02E5F"/>
    <w:rsid w:val="00B03518"/>
    <w:rsid w:val="00B03BED"/>
    <w:rsid w:val="00B04283"/>
    <w:rsid w:val="00B05B3C"/>
    <w:rsid w:val="00B05BC5"/>
    <w:rsid w:val="00B07015"/>
    <w:rsid w:val="00B0752D"/>
    <w:rsid w:val="00B076E7"/>
    <w:rsid w:val="00B07BC0"/>
    <w:rsid w:val="00B10032"/>
    <w:rsid w:val="00B100AC"/>
    <w:rsid w:val="00B10DA0"/>
    <w:rsid w:val="00B1193B"/>
    <w:rsid w:val="00B11EC4"/>
    <w:rsid w:val="00B13013"/>
    <w:rsid w:val="00B1395C"/>
    <w:rsid w:val="00B15459"/>
    <w:rsid w:val="00B1589F"/>
    <w:rsid w:val="00B17D78"/>
    <w:rsid w:val="00B2007D"/>
    <w:rsid w:val="00B2311A"/>
    <w:rsid w:val="00B254CC"/>
    <w:rsid w:val="00B26374"/>
    <w:rsid w:val="00B303F5"/>
    <w:rsid w:val="00B31139"/>
    <w:rsid w:val="00B32147"/>
    <w:rsid w:val="00B32EB3"/>
    <w:rsid w:val="00B3394A"/>
    <w:rsid w:val="00B34007"/>
    <w:rsid w:val="00B346F7"/>
    <w:rsid w:val="00B34707"/>
    <w:rsid w:val="00B355AB"/>
    <w:rsid w:val="00B35912"/>
    <w:rsid w:val="00B365D6"/>
    <w:rsid w:val="00B369B0"/>
    <w:rsid w:val="00B36F80"/>
    <w:rsid w:val="00B3728A"/>
    <w:rsid w:val="00B3742E"/>
    <w:rsid w:val="00B40476"/>
    <w:rsid w:val="00B42BED"/>
    <w:rsid w:val="00B4386D"/>
    <w:rsid w:val="00B44553"/>
    <w:rsid w:val="00B451B9"/>
    <w:rsid w:val="00B461A6"/>
    <w:rsid w:val="00B469CE"/>
    <w:rsid w:val="00B47658"/>
    <w:rsid w:val="00B50167"/>
    <w:rsid w:val="00B50C9B"/>
    <w:rsid w:val="00B5111A"/>
    <w:rsid w:val="00B5186A"/>
    <w:rsid w:val="00B51C60"/>
    <w:rsid w:val="00B5265C"/>
    <w:rsid w:val="00B537E9"/>
    <w:rsid w:val="00B53D89"/>
    <w:rsid w:val="00B53F7E"/>
    <w:rsid w:val="00B547F2"/>
    <w:rsid w:val="00B5480D"/>
    <w:rsid w:val="00B5522D"/>
    <w:rsid w:val="00B56755"/>
    <w:rsid w:val="00B56CD4"/>
    <w:rsid w:val="00B57561"/>
    <w:rsid w:val="00B6138D"/>
    <w:rsid w:val="00B61B70"/>
    <w:rsid w:val="00B623E3"/>
    <w:rsid w:val="00B62B4B"/>
    <w:rsid w:val="00B65E3F"/>
    <w:rsid w:val="00B65FB3"/>
    <w:rsid w:val="00B673E4"/>
    <w:rsid w:val="00B6767D"/>
    <w:rsid w:val="00B70822"/>
    <w:rsid w:val="00B7186A"/>
    <w:rsid w:val="00B733A1"/>
    <w:rsid w:val="00B73798"/>
    <w:rsid w:val="00B73AEA"/>
    <w:rsid w:val="00B73F87"/>
    <w:rsid w:val="00B75001"/>
    <w:rsid w:val="00B75D42"/>
    <w:rsid w:val="00B75F8A"/>
    <w:rsid w:val="00B76030"/>
    <w:rsid w:val="00B7627B"/>
    <w:rsid w:val="00B7669F"/>
    <w:rsid w:val="00B77545"/>
    <w:rsid w:val="00B77B1E"/>
    <w:rsid w:val="00B80238"/>
    <w:rsid w:val="00B810F0"/>
    <w:rsid w:val="00B84955"/>
    <w:rsid w:val="00B85023"/>
    <w:rsid w:val="00B85651"/>
    <w:rsid w:val="00B85C3C"/>
    <w:rsid w:val="00B863D1"/>
    <w:rsid w:val="00B86E6B"/>
    <w:rsid w:val="00B901A6"/>
    <w:rsid w:val="00B909C0"/>
    <w:rsid w:val="00B913AA"/>
    <w:rsid w:val="00B9154C"/>
    <w:rsid w:val="00B922D9"/>
    <w:rsid w:val="00B93334"/>
    <w:rsid w:val="00B94EC0"/>
    <w:rsid w:val="00B94F0C"/>
    <w:rsid w:val="00B9524E"/>
    <w:rsid w:val="00B9592C"/>
    <w:rsid w:val="00B96675"/>
    <w:rsid w:val="00B96C1B"/>
    <w:rsid w:val="00BA10AB"/>
    <w:rsid w:val="00BA3167"/>
    <w:rsid w:val="00BA38A2"/>
    <w:rsid w:val="00BA3E6D"/>
    <w:rsid w:val="00BA5FEA"/>
    <w:rsid w:val="00BA6C0E"/>
    <w:rsid w:val="00BA73DD"/>
    <w:rsid w:val="00BA74D8"/>
    <w:rsid w:val="00BB109A"/>
    <w:rsid w:val="00BB1638"/>
    <w:rsid w:val="00BB37AB"/>
    <w:rsid w:val="00BB408A"/>
    <w:rsid w:val="00BB44A4"/>
    <w:rsid w:val="00BB5FFC"/>
    <w:rsid w:val="00BB6197"/>
    <w:rsid w:val="00BB77DC"/>
    <w:rsid w:val="00BC09E6"/>
    <w:rsid w:val="00BC19FA"/>
    <w:rsid w:val="00BC25D7"/>
    <w:rsid w:val="00BC3811"/>
    <w:rsid w:val="00BC3EB7"/>
    <w:rsid w:val="00BC52AE"/>
    <w:rsid w:val="00BC607D"/>
    <w:rsid w:val="00BC64EC"/>
    <w:rsid w:val="00BC7378"/>
    <w:rsid w:val="00BC7FE7"/>
    <w:rsid w:val="00BD02FA"/>
    <w:rsid w:val="00BD2A1A"/>
    <w:rsid w:val="00BD2B77"/>
    <w:rsid w:val="00BD2BC9"/>
    <w:rsid w:val="00BD398F"/>
    <w:rsid w:val="00BD3AA3"/>
    <w:rsid w:val="00BD5292"/>
    <w:rsid w:val="00BD6526"/>
    <w:rsid w:val="00BD6879"/>
    <w:rsid w:val="00BD7045"/>
    <w:rsid w:val="00BE01C0"/>
    <w:rsid w:val="00BE3DBB"/>
    <w:rsid w:val="00BE5975"/>
    <w:rsid w:val="00BE754F"/>
    <w:rsid w:val="00BF009E"/>
    <w:rsid w:val="00BF0E23"/>
    <w:rsid w:val="00BF18B9"/>
    <w:rsid w:val="00BF1CCC"/>
    <w:rsid w:val="00BF2C40"/>
    <w:rsid w:val="00BF33F3"/>
    <w:rsid w:val="00BF41CA"/>
    <w:rsid w:val="00BF42B5"/>
    <w:rsid w:val="00BF4C9D"/>
    <w:rsid w:val="00BF5949"/>
    <w:rsid w:val="00BF6416"/>
    <w:rsid w:val="00BF6CD2"/>
    <w:rsid w:val="00BF709A"/>
    <w:rsid w:val="00C00DB5"/>
    <w:rsid w:val="00C0126C"/>
    <w:rsid w:val="00C01FF5"/>
    <w:rsid w:val="00C0268C"/>
    <w:rsid w:val="00C02F1C"/>
    <w:rsid w:val="00C03AB7"/>
    <w:rsid w:val="00C05382"/>
    <w:rsid w:val="00C06112"/>
    <w:rsid w:val="00C06E1C"/>
    <w:rsid w:val="00C07C23"/>
    <w:rsid w:val="00C1015A"/>
    <w:rsid w:val="00C1152B"/>
    <w:rsid w:val="00C11612"/>
    <w:rsid w:val="00C11BA7"/>
    <w:rsid w:val="00C123F2"/>
    <w:rsid w:val="00C12590"/>
    <w:rsid w:val="00C14715"/>
    <w:rsid w:val="00C15129"/>
    <w:rsid w:val="00C15E2A"/>
    <w:rsid w:val="00C161A6"/>
    <w:rsid w:val="00C17032"/>
    <w:rsid w:val="00C20DDA"/>
    <w:rsid w:val="00C2104C"/>
    <w:rsid w:val="00C21F6D"/>
    <w:rsid w:val="00C226D4"/>
    <w:rsid w:val="00C23FB7"/>
    <w:rsid w:val="00C2455A"/>
    <w:rsid w:val="00C2463C"/>
    <w:rsid w:val="00C251FA"/>
    <w:rsid w:val="00C252F9"/>
    <w:rsid w:val="00C307D6"/>
    <w:rsid w:val="00C311C0"/>
    <w:rsid w:val="00C33E53"/>
    <w:rsid w:val="00C33FF1"/>
    <w:rsid w:val="00C343E6"/>
    <w:rsid w:val="00C34685"/>
    <w:rsid w:val="00C360DD"/>
    <w:rsid w:val="00C37661"/>
    <w:rsid w:val="00C37951"/>
    <w:rsid w:val="00C37C35"/>
    <w:rsid w:val="00C40186"/>
    <w:rsid w:val="00C40B66"/>
    <w:rsid w:val="00C40C06"/>
    <w:rsid w:val="00C41BDF"/>
    <w:rsid w:val="00C4241E"/>
    <w:rsid w:val="00C425A6"/>
    <w:rsid w:val="00C43162"/>
    <w:rsid w:val="00C43CDC"/>
    <w:rsid w:val="00C444E8"/>
    <w:rsid w:val="00C458DD"/>
    <w:rsid w:val="00C4594F"/>
    <w:rsid w:val="00C4616A"/>
    <w:rsid w:val="00C46507"/>
    <w:rsid w:val="00C5079D"/>
    <w:rsid w:val="00C50DA4"/>
    <w:rsid w:val="00C51ACF"/>
    <w:rsid w:val="00C51C31"/>
    <w:rsid w:val="00C51CBD"/>
    <w:rsid w:val="00C52308"/>
    <w:rsid w:val="00C52FD7"/>
    <w:rsid w:val="00C53DA7"/>
    <w:rsid w:val="00C53E36"/>
    <w:rsid w:val="00C55B89"/>
    <w:rsid w:val="00C55B99"/>
    <w:rsid w:val="00C5635A"/>
    <w:rsid w:val="00C60343"/>
    <w:rsid w:val="00C603B2"/>
    <w:rsid w:val="00C603DF"/>
    <w:rsid w:val="00C60AFB"/>
    <w:rsid w:val="00C62120"/>
    <w:rsid w:val="00C63605"/>
    <w:rsid w:val="00C63D3D"/>
    <w:rsid w:val="00C65DBF"/>
    <w:rsid w:val="00C6776C"/>
    <w:rsid w:val="00C708A2"/>
    <w:rsid w:val="00C71DE1"/>
    <w:rsid w:val="00C7342A"/>
    <w:rsid w:val="00C74054"/>
    <w:rsid w:val="00C748F0"/>
    <w:rsid w:val="00C74BE8"/>
    <w:rsid w:val="00C74EBA"/>
    <w:rsid w:val="00C75281"/>
    <w:rsid w:val="00C821C3"/>
    <w:rsid w:val="00C83543"/>
    <w:rsid w:val="00C8418D"/>
    <w:rsid w:val="00C85124"/>
    <w:rsid w:val="00C85835"/>
    <w:rsid w:val="00C8633F"/>
    <w:rsid w:val="00C866B4"/>
    <w:rsid w:val="00C86B73"/>
    <w:rsid w:val="00C86F10"/>
    <w:rsid w:val="00C8727E"/>
    <w:rsid w:val="00C87321"/>
    <w:rsid w:val="00C9085C"/>
    <w:rsid w:val="00C90C2F"/>
    <w:rsid w:val="00C92AD7"/>
    <w:rsid w:val="00C93AAB"/>
    <w:rsid w:val="00C93DB6"/>
    <w:rsid w:val="00C94241"/>
    <w:rsid w:val="00C9538F"/>
    <w:rsid w:val="00C95F9E"/>
    <w:rsid w:val="00C96FC8"/>
    <w:rsid w:val="00C97BA2"/>
    <w:rsid w:val="00C97EF2"/>
    <w:rsid w:val="00CA0F2D"/>
    <w:rsid w:val="00CA1AED"/>
    <w:rsid w:val="00CA1D23"/>
    <w:rsid w:val="00CA1FD8"/>
    <w:rsid w:val="00CA2346"/>
    <w:rsid w:val="00CA2E24"/>
    <w:rsid w:val="00CA3206"/>
    <w:rsid w:val="00CA34E9"/>
    <w:rsid w:val="00CA3C89"/>
    <w:rsid w:val="00CA4173"/>
    <w:rsid w:val="00CA53ED"/>
    <w:rsid w:val="00CA6B6D"/>
    <w:rsid w:val="00CA7389"/>
    <w:rsid w:val="00CB22B5"/>
    <w:rsid w:val="00CB30F2"/>
    <w:rsid w:val="00CB32FE"/>
    <w:rsid w:val="00CB33E7"/>
    <w:rsid w:val="00CB4819"/>
    <w:rsid w:val="00CB5786"/>
    <w:rsid w:val="00CB598E"/>
    <w:rsid w:val="00CB5CF9"/>
    <w:rsid w:val="00CB5D87"/>
    <w:rsid w:val="00CB713E"/>
    <w:rsid w:val="00CB74AA"/>
    <w:rsid w:val="00CB7CA8"/>
    <w:rsid w:val="00CC0474"/>
    <w:rsid w:val="00CC0953"/>
    <w:rsid w:val="00CC1592"/>
    <w:rsid w:val="00CC1B78"/>
    <w:rsid w:val="00CC2C75"/>
    <w:rsid w:val="00CC2C7F"/>
    <w:rsid w:val="00CC2F0B"/>
    <w:rsid w:val="00CC2F61"/>
    <w:rsid w:val="00CC3BC8"/>
    <w:rsid w:val="00CC41FF"/>
    <w:rsid w:val="00CC42C5"/>
    <w:rsid w:val="00CC45B2"/>
    <w:rsid w:val="00CC5F05"/>
    <w:rsid w:val="00CC5F3F"/>
    <w:rsid w:val="00CC6020"/>
    <w:rsid w:val="00CC636A"/>
    <w:rsid w:val="00CC6AD4"/>
    <w:rsid w:val="00CC6AF1"/>
    <w:rsid w:val="00CC705A"/>
    <w:rsid w:val="00CC76ED"/>
    <w:rsid w:val="00CD0471"/>
    <w:rsid w:val="00CD3253"/>
    <w:rsid w:val="00CD43A4"/>
    <w:rsid w:val="00CD44B3"/>
    <w:rsid w:val="00CD48D7"/>
    <w:rsid w:val="00CD4C31"/>
    <w:rsid w:val="00CD4C99"/>
    <w:rsid w:val="00CD4F26"/>
    <w:rsid w:val="00CD5208"/>
    <w:rsid w:val="00CD54A1"/>
    <w:rsid w:val="00CD575D"/>
    <w:rsid w:val="00CD5FF3"/>
    <w:rsid w:val="00CD6584"/>
    <w:rsid w:val="00CD7C1C"/>
    <w:rsid w:val="00CE05D8"/>
    <w:rsid w:val="00CE05F3"/>
    <w:rsid w:val="00CE0B7A"/>
    <w:rsid w:val="00CE37C0"/>
    <w:rsid w:val="00CE4AA0"/>
    <w:rsid w:val="00CE5175"/>
    <w:rsid w:val="00CE5A9D"/>
    <w:rsid w:val="00CE65FD"/>
    <w:rsid w:val="00CF018F"/>
    <w:rsid w:val="00CF01B7"/>
    <w:rsid w:val="00CF07F6"/>
    <w:rsid w:val="00CF0ABF"/>
    <w:rsid w:val="00CF2C7E"/>
    <w:rsid w:val="00CF32EA"/>
    <w:rsid w:val="00CF5059"/>
    <w:rsid w:val="00D003D3"/>
    <w:rsid w:val="00D023BE"/>
    <w:rsid w:val="00D02446"/>
    <w:rsid w:val="00D02D75"/>
    <w:rsid w:val="00D02FF3"/>
    <w:rsid w:val="00D03628"/>
    <w:rsid w:val="00D041A5"/>
    <w:rsid w:val="00D0444A"/>
    <w:rsid w:val="00D04F5F"/>
    <w:rsid w:val="00D061F9"/>
    <w:rsid w:val="00D062CA"/>
    <w:rsid w:val="00D0651D"/>
    <w:rsid w:val="00D067BD"/>
    <w:rsid w:val="00D071E1"/>
    <w:rsid w:val="00D10D12"/>
    <w:rsid w:val="00D11FC9"/>
    <w:rsid w:val="00D12C6A"/>
    <w:rsid w:val="00D13911"/>
    <w:rsid w:val="00D14877"/>
    <w:rsid w:val="00D1505F"/>
    <w:rsid w:val="00D16A40"/>
    <w:rsid w:val="00D170B1"/>
    <w:rsid w:val="00D17438"/>
    <w:rsid w:val="00D202AC"/>
    <w:rsid w:val="00D20323"/>
    <w:rsid w:val="00D2051D"/>
    <w:rsid w:val="00D20E9C"/>
    <w:rsid w:val="00D21EA6"/>
    <w:rsid w:val="00D2374D"/>
    <w:rsid w:val="00D2382B"/>
    <w:rsid w:val="00D23A4B"/>
    <w:rsid w:val="00D23F73"/>
    <w:rsid w:val="00D24AFA"/>
    <w:rsid w:val="00D2527B"/>
    <w:rsid w:val="00D27830"/>
    <w:rsid w:val="00D27B0C"/>
    <w:rsid w:val="00D27F02"/>
    <w:rsid w:val="00D30C05"/>
    <w:rsid w:val="00D31531"/>
    <w:rsid w:val="00D31C10"/>
    <w:rsid w:val="00D3308E"/>
    <w:rsid w:val="00D34A24"/>
    <w:rsid w:val="00D34F72"/>
    <w:rsid w:val="00D36E2D"/>
    <w:rsid w:val="00D37955"/>
    <w:rsid w:val="00D37DBF"/>
    <w:rsid w:val="00D37E58"/>
    <w:rsid w:val="00D42A30"/>
    <w:rsid w:val="00D43403"/>
    <w:rsid w:val="00D43DE7"/>
    <w:rsid w:val="00D443A2"/>
    <w:rsid w:val="00D444F5"/>
    <w:rsid w:val="00D44570"/>
    <w:rsid w:val="00D446D4"/>
    <w:rsid w:val="00D4481C"/>
    <w:rsid w:val="00D44928"/>
    <w:rsid w:val="00D44A38"/>
    <w:rsid w:val="00D44A4D"/>
    <w:rsid w:val="00D458B8"/>
    <w:rsid w:val="00D476A4"/>
    <w:rsid w:val="00D50049"/>
    <w:rsid w:val="00D5192E"/>
    <w:rsid w:val="00D533E2"/>
    <w:rsid w:val="00D53639"/>
    <w:rsid w:val="00D5549B"/>
    <w:rsid w:val="00D560CC"/>
    <w:rsid w:val="00D5684A"/>
    <w:rsid w:val="00D5777D"/>
    <w:rsid w:val="00D57DAD"/>
    <w:rsid w:val="00D608DC"/>
    <w:rsid w:val="00D615E0"/>
    <w:rsid w:val="00D619CA"/>
    <w:rsid w:val="00D63461"/>
    <w:rsid w:val="00D63BC5"/>
    <w:rsid w:val="00D645E5"/>
    <w:rsid w:val="00D6510F"/>
    <w:rsid w:val="00D652FE"/>
    <w:rsid w:val="00D65542"/>
    <w:rsid w:val="00D6611C"/>
    <w:rsid w:val="00D67715"/>
    <w:rsid w:val="00D67BB5"/>
    <w:rsid w:val="00D71C72"/>
    <w:rsid w:val="00D71EAE"/>
    <w:rsid w:val="00D728B5"/>
    <w:rsid w:val="00D734E9"/>
    <w:rsid w:val="00D73626"/>
    <w:rsid w:val="00D74A8F"/>
    <w:rsid w:val="00D74B23"/>
    <w:rsid w:val="00D755A1"/>
    <w:rsid w:val="00D75A64"/>
    <w:rsid w:val="00D77506"/>
    <w:rsid w:val="00D77741"/>
    <w:rsid w:val="00D77FD8"/>
    <w:rsid w:val="00D80FB2"/>
    <w:rsid w:val="00D82208"/>
    <w:rsid w:val="00D85294"/>
    <w:rsid w:val="00D900AD"/>
    <w:rsid w:val="00D902C6"/>
    <w:rsid w:val="00D90E9C"/>
    <w:rsid w:val="00D91076"/>
    <w:rsid w:val="00D910DA"/>
    <w:rsid w:val="00D91170"/>
    <w:rsid w:val="00D91CBC"/>
    <w:rsid w:val="00D9209E"/>
    <w:rsid w:val="00D92F62"/>
    <w:rsid w:val="00D93277"/>
    <w:rsid w:val="00D93AFB"/>
    <w:rsid w:val="00D93CB5"/>
    <w:rsid w:val="00D94543"/>
    <w:rsid w:val="00D95964"/>
    <w:rsid w:val="00D95E23"/>
    <w:rsid w:val="00D96A85"/>
    <w:rsid w:val="00D9766B"/>
    <w:rsid w:val="00DA007D"/>
    <w:rsid w:val="00DA06DE"/>
    <w:rsid w:val="00DA08AF"/>
    <w:rsid w:val="00DA09F4"/>
    <w:rsid w:val="00DA0C68"/>
    <w:rsid w:val="00DA1A69"/>
    <w:rsid w:val="00DA203A"/>
    <w:rsid w:val="00DA228F"/>
    <w:rsid w:val="00DA2B3D"/>
    <w:rsid w:val="00DA3280"/>
    <w:rsid w:val="00DA352C"/>
    <w:rsid w:val="00DA3795"/>
    <w:rsid w:val="00DA3B36"/>
    <w:rsid w:val="00DA40A3"/>
    <w:rsid w:val="00DA439D"/>
    <w:rsid w:val="00DA4E7B"/>
    <w:rsid w:val="00DA5A61"/>
    <w:rsid w:val="00DA5A79"/>
    <w:rsid w:val="00DA5A9C"/>
    <w:rsid w:val="00DA5D1A"/>
    <w:rsid w:val="00DA64DC"/>
    <w:rsid w:val="00DA664D"/>
    <w:rsid w:val="00DA7533"/>
    <w:rsid w:val="00DA7ACD"/>
    <w:rsid w:val="00DA7BFB"/>
    <w:rsid w:val="00DB1B92"/>
    <w:rsid w:val="00DB20B0"/>
    <w:rsid w:val="00DB2D52"/>
    <w:rsid w:val="00DB2D72"/>
    <w:rsid w:val="00DB2FAC"/>
    <w:rsid w:val="00DB48C7"/>
    <w:rsid w:val="00DB4CDF"/>
    <w:rsid w:val="00DB5B42"/>
    <w:rsid w:val="00DB63C4"/>
    <w:rsid w:val="00DB67A2"/>
    <w:rsid w:val="00DB6A6F"/>
    <w:rsid w:val="00DB6F8C"/>
    <w:rsid w:val="00DB763C"/>
    <w:rsid w:val="00DB7998"/>
    <w:rsid w:val="00DC04AD"/>
    <w:rsid w:val="00DC14A9"/>
    <w:rsid w:val="00DC156F"/>
    <w:rsid w:val="00DC1B50"/>
    <w:rsid w:val="00DC2C7E"/>
    <w:rsid w:val="00DC5A59"/>
    <w:rsid w:val="00DC699C"/>
    <w:rsid w:val="00DC73D7"/>
    <w:rsid w:val="00DC7689"/>
    <w:rsid w:val="00DD0E60"/>
    <w:rsid w:val="00DD17AE"/>
    <w:rsid w:val="00DD255E"/>
    <w:rsid w:val="00DD28A7"/>
    <w:rsid w:val="00DD31AF"/>
    <w:rsid w:val="00DD43B6"/>
    <w:rsid w:val="00DD47AF"/>
    <w:rsid w:val="00DD5036"/>
    <w:rsid w:val="00DD65CD"/>
    <w:rsid w:val="00DD6B08"/>
    <w:rsid w:val="00DE059E"/>
    <w:rsid w:val="00DE0AC8"/>
    <w:rsid w:val="00DE1CB6"/>
    <w:rsid w:val="00DE1D47"/>
    <w:rsid w:val="00DE2C9C"/>
    <w:rsid w:val="00DE3334"/>
    <w:rsid w:val="00DE5158"/>
    <w:rsid w:val="00DE5E28"/>
    <w:rsid w:val="00DE64D3"/>
    <w:rsid w:val="00DE65FD"/>
    <w:rsid w:val="00DE6D7C"/>
    <w:rsid w:val="00DF0986"/>
    <w:rsid w:val="00DF1551"/>
    <w:rsid w:val="00DF1F9B"/>
    <w:rsid w:val="00DF2EBB"/>
    <w:rsid w:val="00DF3591"/>
    <w:rsid w:val="00DF3EF9"/>
    <w:rsid w:val="00DF549F"/>
    <w:rsid w:val="00DF5A2D"/>
    <w:rsid w:val="00DF6D0F"/>
    <w:rsid w:val="00DF73E4"/>
    <w:rsid w:val="00E00779"/>
    <w:rsid w:val="00E00F14"/>
    <w:rsid w:val="00E015D3"/>
    <w:rsid w:val="00E02761"/>
    <w:rsid w:val="00E04175"/>
    <w:rsid w:val="00E041A6"/>
    <w:rsid w:val="00E0435B"/>
    <w:rsid w:val="00E043CC"/>
    <w:rsid w:val="00E04CE0"/>
    <w:rsid w:val="00E05998"/>
    <w:rsid w:val="00E05D52"/>
    <w:rsid w:val="00E077AB"/>
    <w:rsid w:val="00E07C49"/>
    <w:rsid w:val="00E07E99"/>
    <w:rsid w:val="00E10784"/>
    <w:rsid w:val="00E10F8F"/>
    <w:rsid w:val="00E12563"/>
    <w:rsid w:val="00E144AF"/>
    <w:rsid w:val="00E15A4A"/>
    <w:rsid w:val="00E160F1"/>
    <w:rsid w:val="00E164E0"/>
    <w:rsid w:val="00E17CBF"/>
    <w:rsid w:val="00E17DDA"/>
    <w:rsid w:val="00E17FF2"/>
    <w:rsid w:val="00E208E1"/>
    <w:rsid w:val="00E21096"/>
    <w:rsid w:val="00E22556"/>
    <w:rsid w:val="00E22B56"/>
    <w:rsid w:val="00E22D28"/>
    <w:rsid w:val="00E22D85"/>
    <w:rsid w:val="00E237CC"/>
    <w:rsid w:val="00E25B9A"/>
    <w:rsid w:val="00E260DF"/>
    <w:rsid w:val="00E261FB"/>
    <w:rsid w:val="00E26867"/>
    <w:rsid w:val="00E27A2F"/>
    <w:rsid w:val="00E3002F"/>
    <w:rsid w:val="00E30755"/>
    <w:rsid w:val="00E3235B"/>
    <w:rsid w:val="00E3311C"/>
    <w:rsid w:val="00E333CF"/>
    <w:rsid w:val="00E3432A"/>
    <w:rsid w:val="00E34BCE"/>
    <w:rsid w:val="00E35A7D"/>
    <w:rsid w:val="00E35C6E"/>
    <w:rsid w:val="00E36042"/>
    <w:rsid w:val="00E36A5F"/>
    <w:rsid w:val="00E37DF2"/>
    <w:rsid w:val="00E40196"/>
    <w:rsid w:val="00E40BDF"/>
    <w:rsid w:val="00E422EE"/>
    <w:rsid w:val="00E429E1"/>
    <w:rsid w:val="00E43035"/>
    <w:rsid w:val="00E45C98"/>
    <w:rsid w:val="00E4720F"/>
    <w:rsid w:val="00E4745D"/>
    <w:rsid w:val="00E479E0"/>
    <w:rsid w:val="00E47B6B"/>
    <w:rsid w:val="00E47F47"/>
    <w:rsid w:val="00E506CD"/>
    <w:rsid w:val="00E51C08"/>
    <w:rsid w:val="00E54C77"/>
    <w:rsid w:val="00E550EC"/>
    <w:rsid w:val="00E554D6"/>
    <w:rsid w:val="00E55B1F"/>
    <w:rsid w:val="00E567C5"/>
    <w:rsid w:val="00E57098"/>
    <w:rsid w:val="00E57C23"/>
    <w:rsid w:val="00E57CF0"/>
    <w:rsid w:val="00E60573"/>
    <w:rsid w:val="00E6061C"/>
    <w:rsid w:val="00E61286"/>
    <w:rsid w:val="00E61C0C"/>
    <w:rsid w:val="00E625C9"/>
    <w:rsid w:val="00E62C10"/>
    <w:rsid w:val="00E62E9F"/>
    <w:rsid w:val="00E644D9"/>
    <w:rsid w:val="00E650BB"/>
    <w:rsid w:val="00E6532C"/>
    <w:rsid w:val="00E65367"/>
    <w:rsid w:val="00E656E3"/>
    <w:rsid w:val="00E66D70"/>
    <w:rsid w:val="00E66E00"/>
    <w:rsid w:val="00E67A27"/>
    <w:rsid w:val="00E67B0D"/>
    <w:rsid w:val="00E70EBF"/>
    <w:rsid w:val="00E7107B"/>
    <w:rsid w:val="00E71C49"/>
    <w:rsid w:val="00E72039"/>
    <w:rsid w:val="00E7267F"/>
    <w:rsid w:val="00E728C8"/>
    <w:rsid w:val="00E7357A"/>
    <w:rsid w:val="00E742FC"/>
    <w:rsid w:val="00E75412"/>
    <w:rsid w:val="00E765D9"/>
    <w:rsid w:val="00E77C96"/>
    <w:rsid w:val="00E8057A"/>
    <w:rsid w:val="00E8062F"/>
    <w:rsid w:val="00E8114D"/>
    <w:rsid w:val="00E81D21"/>
    <w:rsid w:val="00E81FEA"/>
    <w:rsid w:val="00E839AD"/>
    <w:rsid w:val="00E8407A"/>
    <w:rsid w:val="00E84480"/>
    <w:rsid w:val="00E84836"/>
    <w:rsid w:val="00E84F78"/>
    <w:rsid w:val="00E85243"/>
    <w:rsid w:val="00E85323"/>
    <w:rsid w:val="00E856AF"/>
    <w:rsid w:val="00E8604E"/>
    <w:rsid w:val="00E87F52"/>
    <w:rsid w:val="00E90551"/>
    <w:rsid w:val="00E90B85"/>
    <w:rsid w:val="00E91098"/>
    <w:rsid w:val="00E91B1F"/>
    <w:rsid w:val="00E92E9E"/>
    <w:rsid w:val="00E9338E"/>
    <w:rsid w:val="00E9355E"/>
    <w:rsid w:val="00E9464C"/>
    <w:rsid w:val="00E94DF3"/>
    <w:rsid w:val="00E9523E"/>
    <w:rsid w:val="00E964D7"/>
    <w:rsid w:val="00E978D1"/>
    <w:rsid w:val="00EA16CA"/>
    <w:rsid w:val="00EA18AA"/>
    <w:rsid w:val="00EA1C07"/>
    <w:rsid w:val="00EA2AF2"/>
    <w:rsid w:val="00EA3C07"/>
    <w:rsid w:val="00EA3C6D"/>
    <w:rsid w:val="00EA4065"/>
    <w:rsid w:val="00EA45F6"/>
    <w:rsid w:val="00EA478A"/>
    <w:rsid w:val="00EA58EF"/>
    <w:rsid w:val="00EA65F3"/>
    <w:rsid w:val="00EA79B7"/>
    <w:rsid w:val="00EA7A68"/>
    <w:rsid w:val="00EA7E53"/>
    <w:rsid w:val="00EB1CBE"/>
    <w:rsid w:val="00EB1D44"/>
    <w:rsid w:val="00EB1DF2"/>
    <w:rsid w:val="00EB3369"/>
    <w:rsid w:val="00EB341B"/>
    <w:rsid w:val="00EB4067"/>
    <w:rsid w:val="00EB41BE"/>
    <w:rsid w:val="00EB6923"/>
    <w:rsid w:val="00EB7DF4"/>
    <w:rsid w:val="00EB7FEB"/>
    <w:rsid w:val="00EC04AA"/>
    <w:rsid w:val="00EC0538"/>
    <w:rsid w:val="00EC0B8A"/>
    <w:rsid w:val="00EC13F8"/>
    <w:rsid w:val="00EC1C2C"/>
    <w:rsid w:val="00EC22E7"/>
    <w:rsid w:val="00EC4C0F"/>
    <w:rsid w:val="00EC4CEE"/>
    <w:rsid w:val="00EC4D53"/>
    <w:rsid w:val="00EC4E63"/>
    <w:rsid w:val="00EC5D8C"/>
    <w:rsid w:val="00EC7727"/>
    <w:rsid w:val="00EC7C91"/>
    <w:rsid w:val="00ED0200"/>
    <w:rsid w:val="00ED0A76"/>
    <w:rsid w:val="00ED0EA5"/>
    <w:rsid w:val="00ED1325"/>
    <w:rsid w:val="00ED401F"/>
    <w:rsid w:val="00ED448C"/>
    <w:rsid w:val="00ED44B2"/>
    <w:rsid w:val="00ED489C"/>
    <w:rsid w:val="00ED4E1C"/>
    <w:rsid w:val="00ED51EA"/>
    <w:rsid w:val="00ED613E"/>
    <w:rsid w:val="00ED707C"/>
    <w:rsid w:val="00ED7144"/>
    <w:rsid w:val="00ED74EF"/>
    <w:rsid w:val="00ED75CB"/>
    <w:rsid w:val="00ED7BF0"/>
    <w:rsid w:val="00ED7E24"/>
    <w:rsid w:val="00EE0931"/>
    <w:rsid w:val="00EE2CE9"/>
    <w:rsid w:val="00EE30BD"/>
    <w:rsid w:val="00EE5439"/>
    <w:rsid w:val="00EE578D"/>
    <w:rsid w:val="00EE5C99"/>
    <w:rsid w:val="00EE6165"/>
    <w:rsid w:val="00EE6622"/>
    <w:rsid w:val="00EE67DA"/>
    <w:rsid w:val="00EE6AB5"/>
    <w:rsid w:val="00EE6F0E"/>
    <w:rsid w:val="00EE71B5"/>
    <w:rsid w:val="00EE7375"/>
    <w:rsid w:val="00EE7988"/>
    <w:rsid w:val="00EF05F7"/>
    <w:rsid w:val="00EF0DC1"/>
    <w:rsid w:val="00EF0E1D"/>
    <w:rsid w:val="00EF16B0"/>
    <w:rsid w:val="00EF1C89"/>
    <w:rsid w:val="00EF3B68"/>
    <w:rsid w:val="00EF4BA4"/>
    <w:rsid w:val="00EF5C61"/>
    <w:rsid w:val="00EF5E98"/>
    <w:rsid w:val="00EF7DA4"/>
    <w:rsid w:val="00F00E67"/>
    <w:rsid w:val="00F01301"/>
    <w:rsid w:val="00F017D2"/>
    <w:rsid w:val="00F02DE9"/>
    <w:rsid w:val="00F02DEC"/>
    <w:rsid w:val="00F02FBB"/>
    <w:rsid w:val="00F05674"/>
    <w:rsid w:val="00F1060C"/>
    <w:rsid w:val="00F11857"/>
    <w:rsid w:val="00F12054"/>
    <w:rsid w:val="00F120FA"/>
    <w:rsid w:val="00F135AE"/>
    <w:rsid w:val="00F14D7E"/>
    <w:rsid w:val="00F14DB1"/>
    <w:rsid w:val="00F16A25"/>
    <w:rsid w:val="00F16BF0"/>
    <w:rsid w:val="00F17513"/>
    <w:rsid w:val="00F20509"/>
    <w:rsid w:val="00F20C60"/>
    <w:rsid w:val="00F20E76"/>
    <w:rsid w:val="00F217C9"/>
    <w:rsid w:val="00F21C6B"/>
    <w:rsid w:val="00F22BBE"/>
    <w:rsid w:val="00F23CE1"/>
    <w:rsid w:val="00F24146"/>
    <w:rsid w:val="00F258E9"/>
    <w:rsid w:val="00F25DF4"/>
    <w:rsid w:val="00F27A94"/>
    <w:rsid w:val="00F3035B"/>
    <w:rsid w:val="00F30D28"/>
    <w:rsid w:val="00F30E1B"/>
    <w:rsid w:val="00F31689"/>
    <w:rsid w:val="00F31A59"/>
    <w:rsid w:val="00F31C34"/>
    <w:rsid w:val="00F33292"/>
    <w:rsid w:val="00F339F1"/>
    <w:rsid w:val="00F34371"/>
    <w:rsid w:val="00F358E5"/>
    <w:rsid w:val="00F36447"/>
    <w:rsid w:val="00F36584"/>
    <w:rsid w:val="00F37678"/>
    <w:rsid w:val="00F40FA9"/>
    <w:rsid w:val="00F41697"/>
    <w:rsid w:val="00F4201B"/>
    <w:rsid w:val="00F430B8"/>
    <w:rsid w:val="00F431D2"/>
    <w:rsid w:val="00F43660"/>
    <w:rsid w:val="00F43D6C"/>
    <w:rsid w:val="00F44394"/>
    <w:rsid w:val="00F46B84"/>
    <w:rsid w:val="00F47BF1"/>
    <w:rsid w:val="00F50015"/>
    <w:rsid w:val="00F50259"/>
    <w:rsid w:val="00F51767"/>
    <w:rsid w:val="00F51E2A"/>
    <w:rsid w:val="00F52C4A"/>
    <w:rsid w:val="00F5341A"/>
    <w:rsid w:val="00F54354"/>
    <w:rsid w:val="00F549D5"/>
    <w:rsid w:val="00F54E58"/>
    <w:rsid w:val="00F556CA"/>
    <w:rsid w:val="00F55AA6"/>
    <w:rsid w:val="00F570E4"/>
    <w:rsid w:val="00F578AA"/>
    <w:rsid w:val="00F57AD0"/>
    <w:rsid w:val="00F57ED3"/>
    <w:rsid w:val="00F60004"/>
    <w:rsid w:val="00F606DD"/>
    <w:rsid w:val="00F60F90"/>
    <w:rsid w:val="00F62B1A"/>
    <w:rsid w:val="00F6370C"/>
    <w:rsid w:val="00F63A76"/>
    <w:rsid w:val="00F66887"/>
    <w:rsid w:val="00F677AD"/>
    <w:rsid w:val="00F70363"/>
    <w:rsid w:val="00F70C12"/>
    <w:rsid w:val="00F72A1F"/>
    <w:rsid w:val="00F73FEF"/>
    <w:rsid w:val="00F74857"/>
    <w:rsid w:val="00F75035"/>
    <w:rsid w:val="00F7581B"/>
    <w:rsid w:val="00F76C5A"/>
    <w:rsid w:val="00F76DB2"/>
    <w:rsid w:val="00F803D1"/>
    <w:rsid w:val="00F804A8"/>
    <w:rsid w:val="00F81747"/>
    <w:rsid w:val="00F81786"/>
    <w:rsid w:val="00F81DC6"/>
    <w:rsid w:val="00F82107"/>
    <w:rsid w:val="00F83561"/>
    <w:rsid w:val="00F857C4"/>
    <w:rsid w:val="00F85D7C"/>
    <w:rsid w:val="00F86555"/>
    <w:rsid w:val="00F90F9F"/>
    <w:rsid w:val="00F91E1F"/>
    <w:rsid w:val="00F91FB9"/>
    <w:rsid w:val="00F923F8"/>
    <w:rsid w:val="00F934B8"/>
    <w:rsid w:val="00F93F94"/>
    <w:rsid w:val="00F94965"/>
    <w:rsid w:val="00F95AAB"/>
    <w:rsid w:val="00F95B90"/>
    <w:rsid w:val="00FA046C"/>
    <w:rsid w:val="00FA05AC"/>
    <w:rsid w:val="00FA09E6"/>
    <w:rsid w:val="00FA0CE0"/>
    <w:rsid w:val="00FA1250"/>
    <w:rsid w:val="00FA12AD"/>
    <w:rsid w:val="00FA14D0"/>
    <w:rsid w:val="00FA24BE"/>
    <w:rsid w:val="00FA2625"/>
    <w:rsid w:val="00FA3683"/>
    <w:rsid w:val="00FA6EC9"/>
    <w:rsid w:val="00FB052B"/>
    <w:rsid w:val="00FB230F"/>
    <w:rsid w:val="00FB2E18"/>
    <w:rsid w:val="00FB3D57"/>
    <w:rsid w:val="00FB48AF"/>
    <w:rsid w:val="00FB491E"/>
    <w:rsid w:val="00FB6633"/>
    <w:rsid w:val="00FC01CC"/>
    <w:rsid w:val="00FC0AA6"/>
    <w:rsid w:val="00FC127E"/>
    <w:rsid w:val="00FC1870"/>
    <w:rsid w:val="00FC18CE"/>
    <w:rsid w:val="00FC2172"/>
    <w:rsid w:val="00FC3ECC"/>
    <w:rsid w:val="00FC4AD0"/>
    <w:rsid w:val="00FC4CEF"/>
    <w:rsid w:val="00FC4E48"/>
    <w:rsid w:val="00FC62BA"/>
    <w:rsid w:val="00FC6869"/>
    <w:rsid w:val="00FC698E"/>
    <w:rsid w:val="00FC6B7E"/>
    <w:rsid w:val="00FC6D16"/>
    <w:rsid w:val="00FC7E69"/>
    <w:rsid w:val="00FD00BC"/>
    <w:rsid w:val="00FD0AB0"/>
    <w:rsid w:val="00FD0C1B"/>
    <w:rsid w:val="00FD1907"/>
    <w:rsid w:val="00FD20A9"/>
    <w:rsid w:val="00FD4141"/>
    <w:rsid w:val="00FD5804"/>
    <w:rsid w:val="00FD5B10"/>
    <w:rsid w:val="00FD7287"/>
    <w:rsid w:val="00FD7EAF"/>
    <w:rsid w:val="00FE0397"/>
    <w:rsid w:val="00FE11CA"/>
    <w:rsid w:val="00FE1C13"/>
    <w:rsid w:val="00FE2324"/>
    <w:rsid w:val="00FE3383"/>
    <w:rsid w:val="00FE33A1"/>
    <w:rsid w:val="00FE4146"/>
    <w:rsid w:val="00FE483C"/>
    <w:rsid w:val="00FE4D57"/>
    <w:rsid w:val="00FE587D"/>
    <w:rsid w:val="00FE59EF"/>
    <w:rsid w:val="00FE7888"/>
    <w:rsid w:val="00FF0312"/>
    <w:rsid w:val="00FF04B7"/>
    <w:rsid w:val="00FF12FB"/>
    <w:rsid w:val="00FF1ADE"/>
    <w:rsid w:val="00FF1AEA"/>
    <w:rsid w:val="00FF2514"/>
    <w:rsid w:val="00FF275F"/>
    <w:rsid w:val="00FF2AE9"/>
    <w:rsid w:val="00FF2AFF"/>
    <w:rsid w:val="00FF374F"/>
    <w:rsid w:val="00FF3A13"/>
    <w:rsid w:val="00FF40E6"/>
    <w:rsid w:val="00FF4664"/>
    <w:rsid w:val="00FF5188"/>
    <w:rsid w:val="00FF55A1"/>
    <w:rsid w:val="00FF59F8"/>
    <w:rsid w:val="00FF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7E0C5"/>
  <w15:docId w15:val="{F2CFF053-E1AD-4720-9421-0E9B1395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E99"/>
  </w:style>
  <w:style w:type="paragraph" w:styleId="Heading1">
    <w:name w:val="heading 1"/>
    <w:basedOn w:val="Normal"/>
    <w:next w:val="Normal"/>
    <w:link w:val="Heading1Char"/>
    <w:uiPriority w:val="9"/>
    <w:qFormat/>
    <w:rsid w:val="003B3D71"/>
    <w:pPr>
      <w:keepNext/>
      <w:keepLines/>
      <w:numPr>
        <w:numId w:val="6"/>
      </w:numPr>
      <w:spacing w:before="600" w:after="120"/>
      <w:outlineLvl w:val="0"/>
    </w:pPr>
    <w:rPr>
      <w:rFonts w:ascii="Calibri Light" w:eastAsiaTheme="majorEastAsia" w:hAnsi="Calibri Light" w:cstheme="majorBidi"/>
      <w:b/>
      <w:bCs/>
      <w:sz w:val="32"/>
      <w:szCs w:val="28"/>
    </w:rPr>
  </w:style>
  <w:style w:type="paragraph" w:styleId="Heading2">
    <w:name w:val="heading 2"/>
    <w:basedOn w:val="Normal"/>
    <w:next w:val="Normal"/>
    <w:link w:val="Heading2Char"/>
    <w:uiPriority w:val="9"/>
    <w:unhideWhenUsed/>
    <w:qFormat/>
    <w:rsid w:val="00DA439D"/>
    <w:pPr>
      <w:keepNext/>
      <w:keepLines/>
      <w:numPr>
        <w:ilvl w:val="1"/>
        <w:numId w:val="6"/>
      </w:numPr>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2973B5"/>
    <w:pPr>
      <w:keepNext/>
      <w:keepLines/>
      <w:numPr>
        <w:ilvl w:val="2"/>
        <w:numId w:val="6"/>
      </w:numPr>
      <w:spacing w:before="200" w:after="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4D01A6"/>
    <w:pPr>
      <w:keepNext/>
      <w:keepLines/>
      <w:numPr>
        <w:ilvl w:val="3"/>
        <w:numId w:val="6"/>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EC5D8C"/>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C5D8C"/>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C5D8C"/>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C5D8C"/>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C5D8C"/>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D71"/>
    <w:rPr>
      <w:rFonts w:ascii="Calibri Light" w:eastAsiaTheme="majorEastAsia" w:hAnsi="Calibri Light" w:cstheme="majorBidi"/>
      <w:b/>
      <w:bCs/>
      <w:sz w:val="32"/>
      <w:szCs w:val="28"/>
    </w:rPr>
  </w:style>
  <w:style w:type="character" w:customStyle="1" w:styleId="Heading2Char">
    <w:name w:val="Heading 2 Char"/>
    <w:basedOn w:val="DefaultParagraphFont"/>
    <w:link w:val="Heading2"/>
    <w:uiPriority w:val="9"/>
    <w:rsid w:val="00DA439D"/>
    <w:rPr>
      <w:rFonts w:eastAsiaTheme="majorEastAsia" w:cstheme="majorBidi"/>
      <w:b/>
      <w:bCs/>
      <w:sz w:val="24"/>
      <w:szCs w:val="26"/>
    </w:rPr>
  </w:style>
  <w:style w:type="character" w:customStyle="1" w:styleId="Heading3Char">
    <w:name w:val="Heading 3 Char"/>
    <w:basedOn w:val="DefaultParagraphFont"/>
    <w:link w:val="Heading3"/>
    <w:uiPriority w:val="9"/>
    <w:rsid w:val="002973B5"/>
    <w:rPr>
      <w:rFonts w:eastAsiaTheme="majorEastAsia" w:cstheme="majorBidi"/>
      <w:b/>
      <w:bCs/>
      <w:sz w:val="24"/>
    </w:rPr>
  </w:style>
  <w:style w:type="character" w:customStyle="1" w:styleId="Heading4Char">
    <w:name w:val="Heading 4 Char"/>
    <w:basedOn w:val="DefaultParagraphFont"/>
    <w:link w:val="Heading4"/>
    <w:uiPriority w:val="9"/>
    <w:rsid w:val="004D01A6"/>
    <w:rPr>
      <w:rFonts w:eastAsiaTheme="majorEastAsia" w:cstheme="majorBidi"/>
      <w:b/>
      <w:bCs/>
      <w:iCs/>
      <w:sz w:val="24"/>
    </w:rPr>
  </w:style>
  <w:style w:type="character" w:customStyle="1" w:styleId="Heading5Char">
    <w:name w:val="Heading 5 Char"/>
    <w:basedOn w:val="DefaultParagraphFont"/>
    <w:link w:val="Heading5"/>
    <w:uiPriority w:val="9"/>
    <w:rsid w:val="00EC5D8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C5D8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C5D8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C5D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5D8C"/>
    <w:rPr>
      <w:rFonts w:asciiTheme="majorHAnsi" w:eastAsiaTheme="majorEastAsia" w:hAnsiTheme="majorHAnsi" w:cstheme="majorBidi"/>
      <w:i/>
      <w:iCs/>
      <w:color w:val="404040" w:themeColor="text1" w:themeTint="BF"/>
      <w:sz w:val="20"/>
      <w:szCs w:val="20"/>
    </w:rPr>
  </w:style>
  <w:style w:type="paragraph" w:styleId="ListParagraph">
    <w:name w:val="List Paragraph"/>
    <w:aliases w:val="b1,Number_1"/>
    <w:basedOn w:val="Normal"/>
    <w:link w:val="ListParagraphChar"/>
    <w:uiPriority w:val="34"/>
    <w:qFormat/>
    <w:rsid w:val="00B346F7"/>
    <w:pPr>
      <w:spacing w:after="160" w:line="259" w:lineRule="auto"/>
      <w:ind w:left="720"/>
      <w:contextualSpacing/>
    </w:pPr>
  </w:style>
  <w:style w:type="character" w:customStyle="1" w:styleId="ListParagraphChar">
    <w:name w:val="List Paragraph Char"/>
    <w:aliases w:val="b1 Char,Number_1 Char"/>
    <w:link w:val="ListParagraph"/>
    <w:uiPriority w:val="34"/>
    <w:rsid w:val="00B346F7"/>
  </w:style>
  <w:style w:type="table" w:styleId="TableGrid">
    <w:name w:val="Table Grid"/>
    <w:basedOn w:val="TableNormal"/>
    <w:uiPriority w:val="99"/>
    <w:rsid w:val="00FE587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186"/>
    <w:rPr>
      <w:rFonts w:ascii="Tahoma" w:hAnsi="Tahoma" w:cs="Tahoma"/>
      <w:sz w:val="16"/>
      <w:szCs w:val="16"/>
    </w:rPr>
  </w:style>
  <w:style w:type="paragraph" w:styleId="Header">
    <w:name w:val="header"/>
    <w:aliases w:val="heading 3 after h2,h,h3+,ContentsHeader,hd,*Header,Section Header,he,header,Header1,IPA Header"/>
    <w:basedOn w:val="Normal"/>
    <w:link w:val="HeaderChar"/>
    <w:unhideWhenUsed/>
    <w:rsid w:val="00382797"/>
    <w:pPr>
      <w:tabs>
        <w:tab w:val="center" w:pos="4680"/>
        <w:tab w:val="right" w:pos="9360"/>
      </w:tabs>
      <w:spacing w:after="0" w:line="240" w:lineRule="auto"/>
    </w:pPr>
  </w:style>
  <w:style w:type="character" w:customStyle="1" w:styleId="HeaderChar">
    <w:name w:val="Header Char"/>
    <w:aliases w:val="heading 3 after h2 Char,h Char,h3+ Char,ContentsHeader Char,hd Char,*Header Char,Section Header Char,he Char,header Char,Header1 Char,IPA Header Char"/>
    <w:basedOn w:val="DefaultParagraphFont"/>
    <w:link w:val="Header"/>
    <w:rsid w:val="00382797"/>
  </w:style>
  <w:style w:type="paragraph" w:styleId="Footer">
    <w:name w:val="footer"/>
    <w:basedOn w:val="Normal"/>
    <w:link w:val="FooterChar"/>
    <w:uiPriority w:val="99"/>
    <w:unhideWhenUsed/>
    <w:rsid w:val="00382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797"/>
  </w:style>
  <w:style w:type="character" w:styleId="Hyperlink">
    <w:name w:val="Hyperlink"/>
    <w:basedOn w:val="DefaultParagraphFont"/>
    <w:uiPriority w:val="99"/>
    <w:unhideWhenUsed/>
    <w:rsid w:val="008315DC"/>
    <w:rPr>
      <w:color w:val="0000FF" w:themeColor="hyperlink"/>
      <w:u w:val="single"/>
    </w:rPr>
  </w:style>
  <w:style w:type="paragraph" w:styleId="TOC1">
    <w:name w:val="toc 1"/>
    <w:basedOn w:val="Normal"/>
    <w:next w:val="Normal"/>
    <w:autoRedefine/>
    <w:uiPriority w:val="39"/>
    <w:unhideWhenUsed/>
    <w:rsid w:val="00341A03"/>
    <w:pPr>
      <w:tabs>
        <w:tab w:val="left" w:pos="440"/>
        <w:tab w:val="right" w:leader="dot" w:pos="9350"/>
      </w:tabs>
      <w:spacing w:after="0" w:afterAutospacing="1"/>
      <w:jc w:val="both"/>
    </w:pPr>
    <w:rPr>
      <w:b/>
    </w:rPr>
  </w:style>
  <w:style w:type="paragraph" w:styleId="TOC2">
    <w:name w:val="toc 2"/>
    <w:basedOn w:val="Normal"/>
    <w:next w:val="Normal"/>
    <w:autoRedefine/>
    <w:uiPriority w:val="39"/>
    <w:unhideWhenUsed/>
    <w:rsid w:val="001D2A6D"/>
    <w:pPr>
      <w:spacing w:after="0" w:afterAutospacing="1"/>
      <w:ind w:left="220"/>
      <w:jc w:val="both"/>
    </w:pPr>
    <w:rPr>
      <w:sz w:val="20"/>
    </w:rPr>
  </w:style>
  <w:style w:type="paragraph" w:styleId="TOC3">
    <w:name w:val="toc 3"/>
    <w:basedOn w:val="Normal"/>
    <w:next w:val="Normal"/>
    <w:autoRedefine/>
    <w:uiPriority w:val="39"/>
    <w:unhideWhenUsed/>
    <w:rsid w:val="001D2A6D"/>
    <w:pPr>
      <w:spacing w:after="0" w:afterAutospacing="1"/>
      <w:ind w:left="440"/>
      <w:jc w:val="both"/>
    </w:pPr>
    <w:rPr>
      <w:i/>
      <w:sz w:val="20"/>
    </w:rPr>
  </w:style>
  <w:style w:type="paragraph" w:styleId="NoSpacing">
    <w:name w:val="No Spacing"/>
    <w:uiPriority w:val="1"/>
    <w:qFormat/>
    <w:rsid w:val="0021646C"/>
    <w:pPr>
      <w:spacing w:after="0" w:line="240" w:lineRule="auto"/>
    </w:pPr>
  </w:style>
  <w:style w:type="paragraph" w:styleId="NormalWeb">
    <w:name w:val="Normal (Web)"/>
    <w:basedOn w:val="Normal"/>
    <w:uiPriority w:val="99"/>
    <w:unhideWhenUsed/>
    <w:rsid w:val="0011623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170BF"/>
    <w:rPr>
      <w:sz w:val="16"/>
      <w:szCs w:val="16"/>
    </w:rPr>
  </w:style>
  <w:style w:type="paragraph" w:styleId="CommentText">
    <w:name w:val="annotation text"/>
    <w:basedOn w:val="Normal"/>
    <w:link w:val="CommentTextChar"/>
    <w:uiPriority w:val="99"/>
    <w:semiHidden/>
    <w:unhideWhenUsed/>
    <w:rsid w:val="007170BF"/>
    <w:pPr>
      <w:spacing w:line="240" w:lineRule="auto"/>
    </w:pPr>
    <w:rPr>
      <w:sz w:val="20"/>
      <w:szCs w:val="20"/>
    </w:rPr>
  </w:style>
  <w:style w:type="character" w:customStyle="1" w:styleId="CommentTextChar">
    <w:name w:val="Comment Text Char"/>
    <w:basedOn w:val="DefaultParagraphFont"/>
    <w:link w:val="CommentText"/>
    <w:uiPriority w:val="99"/>
    <w:semiHidden/>
    <w:rsid w:val="007170BF"/>
    <w:rPr>
      <w:sz w:val="20"/>
      <w:szCs w:val="20"/>
    </w:rPr>
  </w:style>
  <w:style w:type="paragraph" w:styleId="CommentSubject">
    <w:name w:val="annotation subject"/>
    <w:basedOn w:val="CommentText"/>
    <w:next w:val="CommentText"/>
    <w:link w:val="CommentSubjectChar"/>
    <w:uiPriority w:val="99"/>
    <w:semiHidden/>
    <w:unhideWhenUsed/>
    <w:rsid w:val="007170BF"/>
    <w:rPr>
      <w:b/>
      <w:bCs/>
    </w:rPr>
  </w:style>
  <w:style w:type="character" w:customStyle="1" w:styleId="CommentSubjectChar">
    <w:name w:val="Comment Subject Char"/>
    <w:basedOn w:val="CommentTextChar"/>
    <w:link w:val="CommentSubject"/>
    <w:uiPriority w:val="99"/>
    <w:semiHidden/>
    <w:rsid w:val="007170BF"/>
    <w:rPr>
      <w:b/>
      <w:bCs/>
      <w:sz w:val="20"/>
      <w:szCs w:val="20"/>
    </w:rPr>
  </w:style>
  <w:style w:type="paragraph" w:styleId="Revision">
    <w:name w:val="Revision"/>
    <w:hidden/>
    <w:uiPriority w:val="99"/>
    <w:semiHidden/>
    <w:rsid w:val="007170BF"/>
    <w:pPr>
      <w:spacing w:after="0" w:line="240" w:lineRule="auto"/>
    </w:pPr>
  </w:style>
  <w:style w:type="character" w:styleId="FollowedHyperlink">
    <w:name w:val="FollowedHyperlink"/>
    <w:basedOn w:val="DefaultParagraphFont"/>
    <w:uiPriority w:val="99"/>
    <w:semiHidden/>
    <w:unhideWhenUsed/>
    <w:rsid w:val="0026288A"/>
    <w:rPr>
      <w:color w:val="800080" w:themeColor="followedHyperlink"/>
      <w:u w:val="single"/>
    </w:rPr>
  </w:style>
  <w:style w:type="paragraph" w:styleId="TableofFigures">
    <w:name w:val="table of figures"/>
    <w:basedOn w:val="Normal"/>
    <w:next w:val="Normal"/>
    <w:uiPriority w:val="99"/>
    <w:unhideWhenUsed/>
    <w:rsid w:val="0026288A"/>
    <w:pPr>
      <w:spacing w:after="0"/>
      <w:ind w:left="440" w:hanging="440"/>
    </w:pPr>
    <w:rPr>
      <w:rFonts w:cstheme="minorHAnsi"/>
      <w:smallCaps/>
      <w:sz w:val="20"/>
      <w:szCs w:val="20"/>
    </w:rPr>
  </w:style>
  <w:style w:type="character" w:styleId="PlaceholderText">
    <w:name w:val="Placeholder Text"/>
    <w:basedOn w:val="DefaultParagraphFont"/>
    <w:uiPriority w:val="99"/>
    <w:semiHidden/>
    <w:rsid w:val="00524F3A"/>
    <w:rPr>
      <w:color w:val="808080"/>
    </w:rPr>
  </w:style>
  <w:style w:type="paragraph" w:customStyle="1" w:styleId="Achievement">
    <w:name w:val="Achievement"/>
    <w:basedOn w:val="BodyText"/>
    <w:rsid w:val="00F14D7E"/>
    <w:pPr>
      <w:spacing w:after="60" w:line="240" w:lineRule="atLeast"/>
      <w:ind w:left="381" w:hanging="240"/>
      <w:jc w:val="both"/>
    </w:pPr>
    <w:rPr>
      <w:rFonts w:ascii="Garamond" w:eastAsia="Times New Roman" w:hAnsi="Garamond" w:cs="Times New Roman"/>
      <w:szCs w:val="20"/>
    </w:rPr>
  </w:style>
  <w:style w:type="paragraph" w:styleId="BodyText">
    <w:name w:val="Body Text"/>
    <w:aliases w:val="Body,heading3,Body Text - Level 2,by,ijk,bt,body text,BodyText,body,block,t1,taten_body,Body Text x,Body text,OC Body Text,bd,b-heading,bo,full cell text,OpinBody,Report Body,Proposal Body,memo body,b-heading 1/heading 2,BD,b14,BT,jfp_standard"/>
    <w:basedOn w:val="Normal"/>
    <w:link w:val="BodyTextChar"/>
    <w:unhideWhenUsed/>
    <w:rsid w:val="00F14D7E"/>
    <w:pPr>
      <w:spacing w:after="120"/>
    </w:pPr>
  </w:style>
  <w:style w:type="character" w:customStyle="1" w:styleId="BodyTextChar">
    <w:name w:val="Body Text Char"/>
    <w:aliases w:val="Body Char,heading3 Char,Body Text - Level 2 Char,by Char,ijk Char,bt Char,body text Char,BodyText Char,body Char,block Char,t1 Char,taten_body Char,Body Text x Char,Body text Char,OC Body Text Char,bd Char,b-heading Char,bo Char,BD Char"/>
    <w:basedOn w:val="DefaultParagraphFont"/>
    <w:link w:val="BodyText"/>
    <w:rsid w:val="00F14D7E"/>
  </w:style>
  <w:style w:type="paragraph" w:styleId="TOC4">
    <w:name w:val="toc 4"/>
    <w:basedOn w:val="Normal"/>
    <w:next w:val="Normal"/>
    <w:autoRedefine/>
    <w:uiPriority w:val="39"/>
    <w:unhideWhenUsed/>
    <w:rsid w:val="00730CE4"/>
    <w:pPr>
      <w:spacing w:after="100"/>
      <w:ind w:left="660"/>
    </w:pPr>
    <w:rPr>
      <w:rFonts w:eastAsiaTheme="minorEastAsia"/>
    </w:rPr>
  </w:style>
  <w:style w:type="paragraph" w:styleId="TOC5">
    <w:name w:val="toc 5"/>
    <w:basedOn w:val="Normal"/>
    <w:next w:val="Normal"/>
    <w:autoRedefine/>
    <w:uiPriority w:val="39"/>
    <w:unhideWhenUsed/>
    <w:rsid w:val="00730CE4"/>
    <w:pPr>
      <w:spacing w:after="100"/>
      <w:ind w:left="880"/>
    </w:pPr>
    <w:rPr>
      <w:rFonts w:eastAsiaTheme="minorEastAsia"/>
    </w:rPr>
  </w:style>
  <w:style w:type="paragraph" w:styleId="TOC6">
    <w:name w:val="toc 6"/>
    <w:basedOn w:val="Normal"/>
    <w:next w:val="Normal"/>
    <w:autoRedefine/>
    <w:uiPriority w:val="39"/>
    <w:unhideWhenUsed/>
    <w:rsid w:val="00730CE4"/>
    <w:pPr>
      <w:spacing w:after="100"/>
      <w:ind w:left="1100"/>
    </w:pPr>
    <w:rPr>
      <w:rFonts w:eastAsiaTheme="minorEastAsia"/>
    </w:rPr>
  </w:style>
  <w:style w:type="paragraph" w:styleId="TOC7">
    <w:name w:val="toc 7"/>
    <w:basedOn w:val="Normal"/>
    <w:next w:val="Normal"/>
    <w:autoRedefine/>
    <w:uiPriority w:val="39"/>
    <w:unhideWhenUsed/>
    <w:rsid w:val="00730CE4"/>
    <w:pPr>
      <w:spacing w:after="100"/>
      <w:ind w:left="1320"/>
    </w:pPr>
    <w:rPr>
      <w:rFonts w:eastAsiaTheme="minorEastAsia"/>
    </w:rPr>
  </w:style>
  <w:style w:type="paragraph" w:styleId="TOC8">
    <w:name w:val="toc 8"/>
    <w:basedOn w:val="Normal"/>
    <w:next w:val="Normal"/>
    <w:autoRedefine/>
    <w:uiPriority w:val="39"/>
    <w:unhideWhenUsed/>
    <w:rsid w:val="00730CE4"/>
    <w:pPr>
      <w:spacing w:after="100"/>
      <w:ind w:left="1540"/>
    </w:pPr>
    <w:rPr>
      <w:rFonts w:eastAsiaTheme="minorEastAsia"/>
    </w:rPr>
  </w:style>
  <w:style w:type="paragraph" w:styleId="TOC9">
    <w:name w:val="toc 9"/>
    <w:basedOn w:val="Normal"/>
    <w:next w:val="Normal"/>
    <w:autoRedefine/>
    <w:uiPriority w:val="39"/>
    <w:unhideWhenUsed/>
    <w:rsid w:val="00730CE4"/>
    <w:pPr>
      <w:spacing w:after="100"/>
      <w:ind w:left="1760"/>
    </w:pPr>
    <w:rPr>
      <w:rFonts w:eastAsiaTheme="minorEastAsia"/>
    </w:rPr>
  </w:style>
  <w:style w:type="paragraph" w:styleId="ListBullet">
    <w:name w:val="List Bullet"/>
    <w:basedOn w:val="BodyText"/>
    <w:unhideWhenUsed/>
    <w:rsid w:val="004C2013"/>
    <w:pPr>
      <w:numPr>
        <w:numId w:val="2"/>
      </w:numPr>
      <w:tabs>
        <w:tab w:val="clear" w:pos="340"/>
        <w:tab w:val="num" w:pos="360"/>
      </w:tabs>
      <w:spacing w:before="130" w:after="130" w:line="240" w:lineRule="auto"/>
      <w:ind w:left="0" w:firstLine="0"/>
      <w:jc w:val="both"/>
    </w:pPr>
    <w:rPr>
      <w:rFonts w:ascii="Times New Roman" w:eastAsia="Times New Roman" w:hAnsi="Times New Roman" w:cs="Times New Roman"/>
      <w:szCs w:val="20"/>
      <w:lang w:val="en-GB"/>
    </w:rPr>
  </w:style>
  <w:style w:type="paragraph" w:styleId="ListBullet2">
    <w:name w:val="List Bullet 2"/>
    <w:basedOn w:val="Normal"/>
    <w:unhideWhenUsed/>
    <w:rsid w:val="00BB1638"/>
    <w:pPr>
      <w:numPr>
        <w:numId w:val="3"/>
      </w:numPr>
      <w:contextualSpacing/>
    </w:pPr>
  </w:style>
  <w:style w:type="paragraph" w:styleId="Signature">
    <w:name w:val="Signature"/>
    <w:basedOn w:val="Normal"/>
    <w:link w:val="SignatureChar"/>
    <w:rsid w:val="00ED51EA"/>
    <w:pPr>
      <w:numPr>
        <w:numId w:val="5"/>
      </w:numPr>
      <w:tabs>
        <w:tab w:val="clear" w:pos="0"/>
      </w:tabs>
      <w:spacing w:after="0" w:line="240" w:lineRule="auto"/>
      <w:ind w:firstLine="0"/>
    </w:pPr>
    <w:rPr>
      <w:rFonts w:ascii="Times New Roman" w:eastAsia="Times New Roman" w:hAnsi="Times New Roman" w:cs="Times New Roman"/>
      <w:szCs w:val="20"/>
      <w:lang w:val="en-GB"/>
    </w:rPr>
  </w:style>
  <w:style w:type="character" w:customStyle="1" w:styleId="SignatureChar">
    <w:name w:val="Signature Char"/>
    <w:basedOn w:val="DefaultParagraphFont"/>
    <w:link w:val="Signature"/>
    <w:rsid w:val="00ED51EA"/>
    <w:rPr>
      <w:rFonts w:ascii="Times New Roman" w:eastAsia="Times New Roman" w:hAnsi="Times New Roman" w:cs="Times New Roman"/>
      <w:szCs w:val="20"/>
      <w:lang w:val="en-GB"/>
    </w:rPr>
  </w:style>
  <w:style w:type="paragraph" w:styleId="Index2">
    <w:name w:val="index 2"/>
    <w:basedOn w:val="Normal"/>
    <w:next w:val="Normal"/>
    <w:semiHidden/>
    <w:rsid w:val="00ED51EA"/>
    <w:pPr>
      <w:numPr>
        <w:ilvl w:val="1"/>
        <w:numId w:val="5"/>
      </w:numPr>
      <w:tabs>
        <w:tab w:val="clear" w:pos="0"/>
      </w:tabs>
      <w:spacing w:after="0" w:line="240" w:lineRule="auto"/>
      <w:ind w:left="340" w:right="851" w:firstLine="0"/>
    </w:pPr>
    <w:rPr>
      <w:rFonts w:ascii="Times New Roman" w:eastAsia="Times New Roman" w:hAnsi="Times New Roman" w:cs="Times New Roman"/>
      <w:szCs w:val="20"/>
      <w:lang w:val="en-GB"/>
    </w:rPr>
  </w:style>
  <w:style w:type="paragraph" w:customStyle="1" w:styleId="zreportaddinfo">
    <w:name w:val="zreport addinfo"/>
    <w:basedOn w:val="Normal"/>
    <w:semiHidden/>
    <w:rsid w:val="00ED51EA"/>
    <w:pPr>
      <w:framePr w:wrap="around" w:hAnchor="margin" w:xAlign="center" w:yAlign="bottom"/>
      <w:numPr>
        <w:ilvl w:val="2"/>
        <w:numId w:val="5"/>
      </w:numPr>
      <w:tabs>
        <w:tab w:val="clear" w:pos="0"/>
      </w:tabs>
      <w:spacing w:after="0" w:line="240" w:lineRule="exact"/>
      <w:ind w:firstLine="0"/>
      <w:jc w:val="center"/>
    </w:pPr>
    <w:rPr>
      <w:rFonts w:ascii="Times New Roman" w:eastAsia="Times New Roman" w:hAnsi="Times New Roman" w:cs="Times New Roman"/>
      <w:noProof/>
      <w:sz w:val="20"/>
      <w:szCs w:val="20"/>
      <w:lang w:val="en-GB"/>
    </w:rPr>
  </w:style>
  <w:style w:type="paragraph" w:customStyle="1" w:styleId="AppendixHeading">
    <w:name w:val="Appendix Heading"/>
    <w:basedOn w:val="Heading1"/>
    <w:next w:val="BodyText"/>
    <w:rsid w:val="00ED51EA"/>
    <w:pPr>
      <w:keepLines w:val="0"/>
      <w:pageBreakBefore/>
      <w:numPr>
        <w:ilvl w:val="3"/>
        <w:numId w:val="5"/>
      </w:numPr>
      <w:spacing w:before="0" w:after="0" w:line="360" w:lineRule="exact"/>
      <w:outlineLvl w:val="9"/>
    </w:pPr>
    <w:rPr>
      <w:rFonts w:ascii="Times New Roman" w:eastAsia="Times New Roman" w:hAnsi="Times New Roman" w:cs="Times New Roman"/>
      <w:bCs w:val="0"/>
      <w:szCs w:val="20"/>
      <w:lang w:val="en-GB"/>
    </w:rPr>
  </w:style>
  <w:style w:type="paragraph" w:customStyle="1" w:styleId="AppendixHeading4">
    <w:name w:val="Appendix Heading 4"/>
    <w:basedOn w:val="Heading4"/>
    <w:next w:val="BodyText"/>
    <w:rsid w:val="00ED51EA"/>
    <w:pPr>
      <w:keepLines w:val="0"/>
      <w:numPr>
        <w:ilvl w:val="0"/>
        <w:numId w:val="4"/>
      </w:numPr>
      <w:tabs>
        <w:tab w:val="num" w:pos="0"/>
      </w:tabs>
      <w:spacing w:before="400" w:line="280" w:lineRule="exact"/>
      <w:ind w:left="0" w:hanging="964"/>
      <w:outlineLvl w:val="9"/>
    </w:pPr>
    <w:rPr>
      <w:rFonts w:ascii="Times New Roman" w:eastAsia="Times New Roman" w:hAnsi="Times New Roman" w:cs="Times New Roman"/>
      <w:bCs w:val="0"/>
      <w:i/>
      <w:iCs w:val="0"/>
      <w:szCs w:val="20"/>
      <w:lang w:val="en-GB"/>
    </w:rPr>
  </w:style>
  <w:style w:type="paragraph" w:styleId="ListBullet4">
    <w:name w:val="List Bullet 4"/>
    <w:basedOn w:val="ListBullet2"/>
    <w:rsid w:val="00ED51EA"/>
    <w:pPr>
      <w:numPr>
        <w:numId w:val="1"/>
      </w:numPr>
      <w:spacing w:before="130" w:after="130" w:line="240" w:lineRule="auto"/>
      <w:contextualSpacing w:val="0"/>
    </w:pPr>
    <w:rPr>
      <w:rFonts w:ascii="Times New Roman" w:eastAsia="Times New Roman" w:hAnsi="Times New Roman" w:cs="Times New Roman"/>
      <w:sz w:val="18"/>
      <w:szCs w:val="20"/>
      <w:lang w:val="en-GB"/>
    </w:rPr>
  </w:style>
  <w:style w:type="paragraph" w:customStyle="1" w:styleId="ABLOCKPARA">
    <w:name w:val="A BLOCK PARA"/>
    <w:basedOn w:val="Normal"/>
    <w:rsid w:val="00D43DE7"/>
    <w:pPr>
      <w:spacing w:after="0" w:line="240" w:lineRule="auto"/>
    </w:pPr>
    <w:rPr>
      <w:rFonts w:ascii="Book Antiqua" w:eastAsia="Times New Roman" w:hAnsi="Book Antiqua" w:cs="Times New Roman"/>
      <w:szCs w:val="20"/>
    </w:rPr>
  </w:style>
  <w:style w:type="paragraph" w:styleId="BodyTextIndent3">
    <w:name w:val="Body Text Indent 3"/>
    <w:basedOn w:val="Normal"/>
    <w:link w:val="BodyTextIndent3Char"/>
    <w:rsid w:val="00524A62"/>
    <w:pPr>
      <w:spacing w:after="120" w:line="240" w:lineRule="auto"/>
      <w:ind w:left="360"/>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24A62"/>
    <w:rPr>
      <w:rFonts w:ascii="Times New Roman" w:eastAsia="Times New Roman" w:hAnsi="Times New Roman" w:cs="Times New Roman"/>
      <w:sz w:val="16"/>
      <w:szCs w:val="16"/>
      <w:lang w:val="en-GB"/>
    </w:rPr>
  </w:style>
  <w:style w:type="paragraph" w:customStyle="1" w:styleId="zreportname">
    <w:name w:val="zreport name"/>
    <w:basedOn w:val="Normal"/>
    <w:semiHidden/>
    <w:rsid w:val="00524A62"/>
    <w:pPr>
      <w:keepLines/>
      <w:spacing w:after="0" w:line="440" w:lineRule="exact"/>
      <w:jc w:val="center"/>
    </w:pPr>
    <w:rPr>
      <w:rFonts w:ascii="Times New Roman" w:eastAsia="Times New Roman" w:hAnsi="Times New Roman" w:cs="Times New Roman"/>
      <w:sz w:val="36"/>
      <w:szCs w:val="20"/>
    </w:rPr>
  </w:style>
  <w:style w:type="paragraph" w:customStyle="1" w:styleId="n">
    <w:name w:val="n"/>
    <w:basedOn w:val="ABLOCKPARA"/>
    <w:rsid w:val="00CD3253"/>
    <w:pPr>
      <w:spacing w:before="120" w:after="120" w:line="280" w:lineRule="atLeast"/>
    </w:pPr>
  </w:style>
  <w:style w:type="paragraph" w:customStyle="1" w:styleId="NoSpacingPHPDOCX">
    <w:name w:val="No Spacing PHPDOCX"/>
    <w:uiPriority w:val="1"/>
    <w:qFormat/>
    <w:rsid w:val="00247A51"/>
    <w:pPr>
      <w:spacing w:after="0" w:line="240" w:lineRule="auto"/>
    </w:pPr>
  </w:style>
  <w:style w:type="character" w:styleId="UnresolvedMention">
    <w:name w:val="Unresolved Mention"/>
    <w:basedOn w:val="DefaultParagraphFont"/>
    <w:uiPriority w:val="99"/>
    <w:semiHidden/>
    <w:unhideWhenUsed/>
    <w:rsid w:val="00DB6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724">
      <w:bodyDiv w:val="1"/>
      <w:marLeft w:val="0"/>
      <w:marRight w:val="0"/>
      <w:marTop w:val="0"/>
      <w:marBottom w:val="0"/>
      <w:divBdr>
        <w:top w:val="none" w:sz="0" w:space="0" w:color="auto"/>
        <w:left w:val="none" w:sz="0" w:space="0" w:color="auto"/>
        <w:bottom w:val="none" w:sz="0" w:space="0" w:color="auto"/>
        <w:right w:val="none" w:sz="0" w:space="0" w:color="auto"/>
      </w:divBdr>
    </w:div>
    <w:div w:id="15666316">
      <w:bodyDiv w:val="1"/>
      <w:marLeft w:val="0"/>
      <w:marRight w:val="0"/>
      <w:marTop w:val="0"/>
      <w:marBottom w:val="0"/>
      <w:divBdr>
        <w:top w:val="none" w:sz="0" w:space="0" w:color="auto"/>
        <w:left w:val="none" w:sz="0" w:space="0" w:color="auto"/>
        <w:bottom w:val="none" w:sz="0" w:space="0" w:color="auto"/>
        <w:right w:val="none" w:sz="0" w:space="0" w:color="auto"/>
      </w:divBdr>
    </w:div>
    <w:div w:id="18481897">
      <w:bodyDiv w:val="1"/>
      <w:marLeft w:val="0"/>
      <w:marRight w:val="0"/>
      <w:marTop w:val="0"/>
      <w:marBottom w:val="0"/>
      <w:divBdr>
        <w:top w:val="none" w:sz="0" w:space="0" w:color="auto"/>
        <w:left w:val="none" w:sz="0" w:space="0" w:color="auto"/>
        <w:bottom w:val="none" w:sz="0" w:space="0" w:color="auto"/>
        <w:right w:val="none" w:sz="0" w:space="0" w:color="auto"/>
      </w:divBdr>
    </w:div>
    <w:div w:id="19746619">
      <w:bodyDiv w:val="1"/>
      <w:marLeft w:val="0"/>
      <w:marRight w:val="0"/>
      <w:marTop w:val="0"/>
      <w:marBottom w:val="0"/>
      <w:divBdr>
        <w:top w:val="none" w:sz="0" w:space="0" w:color="auto"/>
        <w:left w:val="none" w:sz="0" w:space="0" w:color="auto"/>
        <w:bottom w:val="none" w:sz="0" w:space="0" w:color="auto"/>
        <w:right w:val="none" w:sz="0" w:space="0" w:color="auto"/>
      </w:divBdr>
    </w:div>
    <w:div w:id="44107704">
      <w:bodyDiv w:val="1"/>
      <w:marLeft w:val="0"/>
      <w:marRight w:val="0"/>
      <w:marTop w:val="0"/>
      <w:marBottom w:val="0"/>
      <w:divBdr>
        <w:top w:val="none" w:sz="0" w:space="0" w:color="auto"/>
        <w:left w:val="none" w:sz="0" w:space="0" w:color="auto"/>
        <w:bottom w:val="none" w:sz="0" w:space="0" w:color="auto"/>
        <w:right w:val="none" w:sz="0" w:space="0" w:color="auto"/>
      </w:divBdr>
      <w:divsChild>
        <w:div w:id="676615444">
          <w:marLeft w:val="187"/>
          <w:marRight w:val="0"/>
          <w:marTop w:val="0"/>
          <w:marBottom w:val="0"/>
          <w:divBdr>
            <w:top w:val="none" w:sz="0" w:space="0" w:color="auto"/>
            <w:left w:val="none" w:sz="0" w:space="0" w:color="auto"/>
            <w:bottom w:val="none" w:sz="0" w:space="0" w:color="auto"/>
            <w:right w:val="none" w:sz="0" w:space="0" w:color="auto"/>
          </w:divBdr>
        </w:div>
        <w:div w:id="786315002">
          <w:marLeft w:val="187"/>
          <w:marRight w:val="0"/>
          <w:marTop w:val="0"/>
          <w:marBottom w:val="0"/>
          <w:divBdr>
            <w:top w:val="none" w:sz="0" w:space="0" w:color="auto"/>
            <w:left w:val="none" w:sz="0" w:space="0" w:color="auto"/>
            <w:bottom w:val="none" w:sz="0" w:space="0" w:color="auto"/>
            <w:right w:val="none" w:sz="0" w:space="0" w:color="auto"/>
          </w:divBdr>
        </w:div>
        <w:div w:id="951127146">
          <w:marLeft w:val="187"/>
          <w:marRight w:val="0"/>
          <w:marTop w:val="0"/>
          <w:marBottom w:val="0"/>
          <w:divBdr>
            <w:top w:val="none" w:sz="0" w:space="0" w:color="auto"/>
            <w:left w:val="none" w:sz="0" w:space="0" w:color="auto"/>
            <w:bottom w:val="none" w:sz="0" w:space="0" w:color="auto"/>
            <w:right w:val="none" w:sz="0" w:space="0" w:color="auto"/>
          </w:divBdr>
        </w:div>
        <w:div w:id="1795782067">
          <w:marLeft w:val="187"/>
          <w:marRight w:val="0"/>
          <w:marTop w:val="0"/>
          <w:marBottom w:val="0"/>
          <w:divBdr>
            <w:top w:val="none" w:sz="0" w:space="0" w:color="auto"/>
            <w:left w:val="none" w:sz="0" w:space="0" w:color="auto"/>
            <w:bottom w:val="none" w:sz="0" w:space="0" w:color="auto"/>
            <w:right w:val="none" w:sz="0" w:space="0" w:color="auto"/>
          </w:divBdr>
        </w:div>
      </w:divsChild>
    </w:div>
    <w:div w:id="50886609">
      <w:bodyDiv w:val="1"/>
      <w:marLeft w:val="0"/>
      <w:marRight w:val="0"/>
      <w:marTop w:val="0"/>
      <w:marBottom w:val="0"/>
      <w:divBdr>
        <w:top w:val="none" w:sz="0" w:space="0" w:color="auto"/>
        <w:left w:val="none" w:sz="0" w:space="0" w:color="auto"/>
        <w:bottom w:val="none" w:sz="0" w:space="0" w:color="auto"/>
        <w:right w:val="none" w:sz="0" w:space="0" w:color="auto"/>
      </w:divBdr>
    </w:div>
    <w:div w:id="60058210">
      <w:bodyDiv w:val="1"/>
      <w:marLeft w:val="0"/>
      <w:marRight w:val="0"/>
      <w:marTop w:val="0"/>
      <w:marBottom w:val="0"/>
      <w:divBdr>
        <w:top w:val="none" w:sz="0" w:space="0" w:color="auto"/>
        <w:left w:val="none" w:sz="0" w:space="0" w:color="auto"/>
        <w:bottom w:val="none" w:sz="0" w:space="0" w:color="auto"/>
        <w:right w:val="none" w:sz="0" w:space="0" w:color="auto"/>
      </w:divBdr>
    </w:div>
    <w:div w:id="61871485">
      <w:bodyDiv w:val="1"/>
      <w:marLeft w:val="0"/>
      <w:marRight w:val="0"/>
      <w:marTop w:val="0"/>
      <w:marBottom w:val="0"/>
      <w:divBdr>
        <w:top w:val="none" w:sz="0" w:space="0" w:color="auto"/>
        <w:left w:val="none" w:sz="0" w:space="0" w:color="auto"/>
        <w:bottom w:val="none" w:sz="0" w:space="0" w:color="auto"/>
        <w:right w:val="none" w:sz="0" w:space="0" w:color="auto"/>
      </w:divBdr>
    </w:div>
    <w:div w:id="65033140">
      <w:bodyDiv w:val="1"/>
      <w:marLeft w:val="0"/>
      <w:marRight w:val="0"/>
      <w:marTop w:val="0"/>
      <w:marBottom w:val="0"/>
      <w:divBdr>
        <w:top w:val="none" w:sz="0" w:space="0" w:color="auto"/>
        <w:left w:val="none" w:sz="0" w:space="0" w:color="auto"/>
        <w:bottom w:val="none" w:sz="0" w:space="0" w:color="auto"/>
        <w:right w:val="none" w:sz="0" w:space="0" w:color="auto"/>
      </w:divBdr>
    </w:div>
    <w:div w:id="80101190">
      <w:bodyDiv w:val="1"/>
      <w:marLeft w:val="0"/>
      <w:marRight w:val="0"/>
      <w:marTop w:val="0"/>
      <w:marBottom w:val="0"/>
      <w:divBdr>
        <w:top w:val="none" w:sz="0" w:space="0" w:color="auto"/>
        <w:left w:val="none" w:sz="0" w:space="0" w:color="auto"/>
        <w:bottom w:val="none" w:sz="0" w:space="0" w:color="auto"/>
        <w:right w:val="none" w:sz="0" w:space="0" w:color="auto"/>
      </w:divBdr>
    </w:div>
    <w:div w:id="85929772">
      <w:bodyDiv w:val="1"/>
      <w:marLeft w:val="0"/>
      <w:marRight w:val="0"/>
      <w:marTop w:val="0"/>
      <w:marBottom w:val="0"/>
      <w:divBdr>
        <w:top w:val="none" w:sz="0" w:space="0" w:color="auto"/>
        <w:left w:val="none" w:sz="0" w:space="0" w:color="auto"/>
        <w:bottom w:val="none" w:sz="0" w:space="0" w:color="auto"/>
        <w:right w:val="none" w:sz="0" w:space="0" w:color="auto"/>
      </w:divBdr>
      <w:divsChild>
        <w:div w:id="295455297">
          <w:marLeft w:val="187"/>
          <w:marRight w:val="0"/>
          <w:marTop w:val="0"/>
          <w:marBottom w:val="0"/>
          <w:divBdr>
            <w:top w:val="none" w:sz="0" w:space="0" w:color="auto"/>
            <w:left w:val="none" w:sz="0" w:space="0" w:color="auto"/>
            <w:bottom w:val="none" w:sz="0" w:space="0" w:color="auto"/>
            <w:right w:val="none" w:sz="0" w:space="0" w:color="auto"/>
          </w:divBdr>
        </w:div>
        <w:div w:id="505091947">
          <w:marLeft w:val="187"/>
          <w:marRight w:val="0"/>
          <w:marTop w:val="0"/>
          <w:marBottom w:val="0"/>
          <w:divBdr>
            <w:top w:val="none" w:sz="0" w:space="0" w:color="auto"/>
            <w:left w:val="none" w:sz="0" w:space="0" w:color="auto"/>
            <w:bottom w:val="none" w:sz="0" w:space="0" w:color="auto"/>
            <w:right w:val="none" w:sz="0" w:space="0" w:color="auto"/>
          </w:divBdr>
        </w:div>
        <w:div w:id="1419786908">
          <w:marLeft w:val="187"/>
          <w:marRight w:val="0"/>
          <w:marTop w:val="0"/>
          <w:marBottom w:val="0"/>
          <w:divBdr>
            <w:top w:val="none" w:sz="0" w:space="0" w:color="auto"/>
            <w:left w:val="none" w:sz="0" w:space="0" w:color="auto"/>
            <w:bottom w:val="none" w:sz="0" w:space="0" w:color="auto"/>
            <w:right w:val="none" w:sz="0" w:space="0" w:color="auto"/>
          </w:divBdr>
        </w:div>
        <w:div w:id="1898736447">
          <w:marLeft w:val="187"/>
          <w:marRight w:val="0"/>
          <w:marTop w:val="0"/>
          <w:marBottom w:val="0"/>
          <w:divBdr>
            <w:top w:val="none" w:sz="0" w:space="0" w:color="auto"/>
            <w:left w:val="none" w:sz="0" w:space="0" w:color="auto"/>
            <w:bottom w:val="none" w:sz="0" w:space="0" w:color="auto"/>
            <w:right w:val="none" w:sz="0" w:space="0" w:color="auto"/>
          </w:divBdr>
        </w:div>
        <w:div w:id="1960139035">
          <w:marLeft w:val="187"/>
          <w:marRight w:val="0"/>
          <w:marTop w:val="0"/>
          <w:marBottom w:val="0"/>
          <w:divBdr>
            <w:top w:val="none" w:sz="0" w:space="0" w:color="auto"/>
            <w:left w:val="none" w:sz="0" w:space="0" w:color="auto"/>
            <w:bottom w:val="none" w:sz="0" w:space="0" w:color="auto"/>
            <w:right w:val="none" w:sz="0" w:space="0" w:color="auto"/>
          </w:divBdr>
        </w:div>
        <w:div w:id="2061509523">
          <w:marLeft w:val="187"/>
          <w:marRight w:val="0"/>
          <w:marTop w:val="0"/>
          <w:marBottom w:val="0"/>
          <w:divBdr>
            <w:top w:val="none" w:sz="0" w:space="0" w:color="auto"/>
            <w:left w:val="none" w:sz="0" w:space="0" w:color="auto"/>
            <w:bottom w:val="none" w:sz="0" w:space="0" w:color="auto"/>
            <w:right w:val="none" w:sz="0" w:space="0" w:color="auto"/>
          </w:divBdr>
        </w:div>
      </w:divsChild>
    </w:div>
    <w:div w:id="92823219">
      <w:bodyDiv w:val="1"/>
      <w:marLeft w:val="0"/>
      <w:marRight w:val="0"/>
      <w:marTop w:val="0"/>
      <w:marBottom w:val="0"/>
      <w:divBdr>
        <w:top w:val="none" w:sz="0" w:space="0" w:color="auto"/>
        <w:left w:val="none" w:sz="0" w:space="0" w:color="auto"/>
        <w:bottom w:val="none" w:sz="0" w:space="0" w:color="auto"/>
        <w:right w:val="none" w:sz="0" w:space="0" w:color="auto"/>
      </w:divBdr>
    </w:div>
    <w:div w:id="92828521">
      <w:bodyDiv w:val="1"/>
      <w:marLeft w:val="0"/>
      <w:marRight w:val="0"/>
      <w:marTop w:val="0"/>
      <w:marBottom w:val="0"/>
      <w:divBdr>
        <w:top w:val="none" w:sz="0" w:space="0" w:color="auto"/>
        <w:left w:val="none" w:sz="0" w:space="0" w:color="auto"/>
        <w:bottom w:val="none" w:sz="0" w:space="0" w:color="auto"/>
        <w:right w:val="none" w:sz="0" w:space="0" w:color="auto"/>
      </w:divBdr>
    </w:div>
    <w:div w:id="105584801">
      <w:bodyDiv w:val="1"/>
      <w:marLeft w:val="0"/>
      <w:marRight w:val="0"/>
      <w:marTop w:val="0"/>
      <w:marBottom w:val="0"/>
      <w:divBdr>
        <w:top w:val="none" w:sz="0" w:space="0" w:color="auto"/>
        <w:left w:val="none" w:sz="0" w:space="0" w:color="auto"/>
        <w:bottom w:val="none" w:sz="0" w:space="0" w:color="auto"/>
        <w:right w:val="none" w:sz="0" w:space="0" w:color="auto"/>
      </w:divBdr>
    </w:div>
    <w:div w:id="113639627">
      <w:bodyDiv w:val="1"/>
      <w:marLeft w:val="0"/>
      <w:marRight w:val="0"/>
      <w:marTop w:val="0"/>
      <w:marBottom w:val="0"/>
      <w:divBdr>
        <w:top w:val="none" w:sz="0" w:space="0" w:color="auto"/>
        <w:left w:val="none" w:sz="0" w:space="0" w:color="auto"/>
        <w:bottom w:val="none" w:sz="0" w:space="0" w:color="auto"/>
        <w:right w:val="none" w:sz="0" w:space="0" w:color="auto"/>
      </w:divBdr>
    </w:div>
    <w:div w:id="119885903">
      <w:bodyDiv w:val="1"/>
      <w:marLeft w:val="0"/>
      <w:marRight w:val="0"/>
      <w:marTop w:val="0"/>
      <w:marBottom w:val="0"/>
      <w:divBdr>
        <w:top w:val="none" w:sz="0" w:space="0" w:color="auto"/>
        <w:left w:val="none" w:sz="0" w:space="0" w:color="auto"/>
        <w:bottom w:val="none" w:sz="0" w:space="0" w:color="auto"/>
        <w:right w:val="none" w:sz="0" w:space="0" w:color="auto"/>
      </w:divBdr>
    </w:div>
    <w:div w:id="123279360">
      <w:bodyDiv w:val="1"/>
      <w:marLeft w:val="0"/>
      <w:marRight w:val="0"/>
      <w:marTop w:val="0"/>
      <w:marBottom w:val="0"/>
      <w:divBdr>
        <w:top w:val="none" w:sz="0" w:space="0" w:color="auto"/>
        <w:left w:val="none" w:sz="0" w:space="0" w:color="auto"/>
        <w:bottom w:val="none" w:sz="0" w:space="0" w:color="auto"/>
        <w:right w:val="none" w:sz="0" w:space="0" w:color="auto"/>
      </w:divBdr>
    </w:div>
    <w:div w:id="128591227">
      <w:bodyDiv w:val="1"/>
      <w:marLeft w:val="0"/>
      <w:marRight w:val="0"/>
      <w:marTop w:val="0"/>
      <w:marBottom w:val="0"/>
      <w:divBdr>
        <w:top w:val="none" w:sz="0" w:space="0" w:color="auto"/>
        <w:left w:val="none" w:sz="0" w:space="0" w:color="auto"/>
        <w:bottom w:val="none" w:sz="0" w:space="0" w:color="auto"/>
        <w:right w:val="none" w:sz="0" w:space="0" w:color="auto"/>
      </w:divBdr>
    </w:div>
    <w:div w:id="129716843">
      <w:bodyDiv w:val="1"/>
      <w:marLeft w:val="0"/>
      <w:marRight w:val="0"/>
      <w:marTop w:val="0"/>
      <w:marBottom w:val="0"/>
      <w:divBdr>
        <w:top w:val="none" w:sz="0" w:space="0" w:color="auto"/>
        <w:left w:val="none" w:sz="0" w:space="0" w:color="auto"/>
        <w:bottom w:val="none" w:sz="0" w:space="0" w:color="auto"/>
        <w:right w:val="none" w:sz="0" w:space="0" w:color="auto"/>
      </w:divBdr>
    </w:div>
    <w:div w:id="134832113">
      <w:bodyDiv w:val="1"/>
      <w:marLeft w:val="0"/>
      <w:marRight w:val="0"/>
      <w:marTop w:val="0"/>
      <w:marBottom w:val="0"/>
      <w:divBdr>
        <w:top w:val="none" w:sz="0" w:space="0" w:color="auto"/>
        <w:left w:val="none" w:sz="0" w:space="0" w:color="auto"/>
        <w:bottom w:val="none" w:sz="0" w:space="0" w:color="auto"/>
        <w:right w:val="none" w:sz="0" w:space="0" w:color="auto"/>
      </w:divBdr>
    </w:div>
    <w:div w:id="136118431">
      <w:bodyDiv w:val="1"/>
      <w:marLeft w:val="0"/>
      <w:marRight w:val="0"/>
      <w:marTop w:val="0"/>
      <w:marBottom w:val="0"/>
      <w:divBdr>
        <w:top w:val="none" w:sz="0" w:space="0" w:color="auto"/>
        <w:left w:val="none" w:sz="0" w:space="0" w:color="auto"/>
        <w:bottom w:val="none" w:sz="0" w:space="0" w:color="auto"/>
        <w:right w:val="none" w:sz="0" w:space="0" w:color="auto"/>
      </w:divBdr>
    </w:div>
    <w:div w:id="136607670">
      <w:bodyDiv w:val="1"/>
      <w:marLeft w:val="0"/>
      <w:marRight w:val="0"/>
      <w:marTop w:val="0"/>
      <w:marBottom w:val="0"/>
      <w:divBdr>
        <w:top w:val="none" w:sz="0" w:space="0" w:color="auto"/>
        <w:left w:val="none" w:sz="0" w:space="0" w:color="auto"/>
        <w:bottom w:val="none" w:sz="0" w:space="0" w:color="auto"/>
        <w:right w:val="none" w:sz="0" w:space="0" w:color="auto"/>
      </w:divBdr>
    </w:div>
    <w:div w:id="159854229">
      <w:bodyDiv w:val="1"/>
      <w:marLeft w:val="0"/>
      <w:marRight w:val="0"/>
      <w:marTop w:val="0"/>
      <w:marBottom w:val="0"/>
      <w:divBdr>
        <w:top w:val="none" w:sz="0" w:space="0" w:color="auto"/>
        <w:left w:val="none" w:sz="0" w:space="0" w:color="auto"/>
        <w:bottom w:val="none" w:sz="0" w:space="0" w:color="auto"/>
        <w:right w:val="none" w:sz="0" w:space="0" w:color="auto"/>
      </w:divBdr>
    </w:div>
    <w:div w:id="167018418">
      <w:bodyDiv w:val="1"/>
      <w:marLeft w:val="0"/>
      <w:marRight w:val="0"/>
      <w:marTop w:val="0"/>
      <w:marBottom w:val="0"/>
      <w:divBdr>
        <w:top w:val="none" w:sz="0" w:space="0" w:color="auto"/>
        <w:left w:val="none" w:sz="0" w:space="0" w:color="auto"/>
        <w:bottom w:val="none" w:sz="0" w:space="0" w:color="auto"/>
        <w:right w:val="none" w:sz="0" w:space="0" w:color="auto"/>
      </w:divBdr>
    </w:div>
    <w:div w:id="186871010">
      <w:bodyDiv w:val="1"/>
      <w:marLeft w:val="0"/>
      <w:marRight w:val="0"/>
      <w:marTop w:val="0"/>
      <w:marBottom w:val="0"/>
      <w:divBdr>
        <w:top w:val="none" w:sz="0" w:space="0" w:color="auto"/>
        <w:left w:val="none" w:sz="0" w:space="0" w:color="auto"/>
        <w:bottom w:val="none" w:sz="0" w:space="0" w:color="auto"/>
        <w:right w:val="none" w:sz="0" w:space="0" w:color="auto"/>
      </w:divBdr>
    </w:div>
    <w:div w:id="200751505">
      <w:bodyDiv w:val="1"/>
      <w:marLeft w:val="0"/>
      <w:marRight w:val="0"/>
      <w:marTop w:val="0"/>
      <w:marBottom w:val="0"/>
      <w:divBdr>
        <w:top w:val="none" w:sz="0" w:space="0" w:color="auto"/>
        <w:left w:val="none" w:sz="0" w:space="0" w:color="auto"/>
        <w:bottom w:val="none" w:sz="0" w:space="0" w:color="auto"/>
        <w:right w:val="none" w:sz="0" w:space="0" w:color="auto"/>
      </w:divBdr>
    </w:div>
    <w:div w:id="201476942">
      <w:bodyDiv w:val="1"/>
      <w:marLeft w:val="0"/>
      <w:marRight w:val="0"/>
      <w:marTop w:val="0"/>
      <w:marBottom w:val="0"/>
      <w:divBdr>
        <w:top w:val="none" w:sz="0" w:space="0" w:color="auto"/>
        <w:left w:val="none" w:sz="0" w:space="0" w:color="auto"/>
        <w:bottom w:val="none" w:sz="0" w:space="0" w:color="auto"/>
        <w:right w:val="none" w:sz="0" w:space="0" w:color="auto"/>
      </w:divBdr>
    </w:div>
    <w:div w:id="208230813">
      <w:bodyDiv w:val="1"/>
      <w:marLeft w:val="0"/>
      <w:marRight w:val="0"/>
      <w:marTop w:val="0"/>
      <w:marBottom w:val="0"/>
      <w:divBdr>
        <w:top w:val="none" w:sz="0" w:space="0" w:color="auto"/>
        <w:left w:val="none" w:sz="0" w:space="0" w:color="auto"/>
        <w:bottom w:val="none" w:sz="0" w:space="0" w:color="auto"/>
        <w:right w:val="none" w:sz="0" w:space="0" w:color="auto"/>
      </w:divBdr>
    </w:div>
    <w:div w:id="251016761">
      <w:bodyDiv w:val="1"/>
      <w:marLeft w:val="0"/>
      <w:marRight w:val="0"/>
      <w:marTop w:val="0"/>
      <w:marBottom w:val="0"/>
      <w:divBdr>
        <w:top w:val="none" w:sz="0" w:space="0" w:color="auto"/>
        <w:left w:val="none" w:sz="0" w:space="0" w:color="auto"/>
        <w:bottom w:val="none" w:sz="0" w:space="0" w:color="auto"/>
        <w:right w:val="none" w:sz="0" w:space="0" w:color="auto"/>
      </w:divBdr>
    </w:div>
    <w:div w:id="256014538">
      <w:bodyDiv w:val="1"/>
      <w:marLeft w:val="0"/>
      <w:marRight w:val="0"/>
      <w:marTop w:val="0"/>
      <w:marBottom w:val="0"/>
      <w:divBdr>
        <w:top w:val="none" w:sz="0" w:space="0" w:color="auto"/>
        <w:left w:val="none" w:sz="0" w:space="0" w:color="auto"/>
        <w:bottom w:val="none" w:sz="0" w:space="0" w:color="auto"/>
        <w:right w:val="none" w:sz="0" w:space="0" w:color="auto"/>
      </w:divBdr>
    </w:div>
    <w:div w:id="262343056">
      <w:bodyDiv w:val="1"/>
      <w:marLeft w:val="0"/>
      <w:marRight w:val="0"/>
      <w:marTop w:val="0"/>
      <w:marBottom w:val="0"/>
      <w:divBdr>
        <w:top w:val="none" w:sz="0" w:space="0" w:color="auto"/>
        <w:left w:val="none" w:sz="0" w:space="0" w:color="auto"/>
        <w:bottom w:val="none" w:sz="0" w:space="0" w:color="auto"/>
        <w:right w:val="none" w:sz="0" w:space="0" w:color="auto"/>
      </w:divBdr>
    </w:div>
    <w:div w:id="270599925">
      <w:bodyDiv w:val="1"/>
      <w:marLeft w:val="0"/>
      <w:marRight w:val="0"/>
      <w:marTop w:val="0"/>
      <w:marBottom w:val="0"/>
      <w:divBdr>
        <w:top w:val="none" w:sz="0" w:space="0" w:color="auto"/>
        <w:left w:val="none" w:sz="0" w:space="0" w:color="auto"/>
        <w:bottom w:val="none" w:sz="0" w:space="0" w:color="auto"/>
        <w:right w:val="none" w:sz="0" w:space="0" w:color="auto"/>
      </w:divBdr>
    </w:div>
    <w:div w:id="273752021">
      <w:bodyDiv w:val="1"/>
      <w:marLeft w:val="0"/>
      <w:marRight w:val="0"/>
      <w:marTop w:val="0"/>
      <w:marBottom w:val="0"/>
      <w:divBdr>
        <w:top w:val="none" w:sz="0" w:space="0" w:color="auto"/>
        <w:left w:val="none" w:sz="0" w:space="0" w:color="auto"/>
        <w:bottom w:val="none" w:sz="0" w:space="0" w:color="auto"/>
        <w:right w:val="none" w:sz="0" w:space="0" w:color="auto"/>
      </w:divBdr>
      <w:divsChild>
        <w:div w:id="560866072">
          <w:marLeft w:val="173"/>
          <w:marRight w:val="0"/>
          <w:marTop w:val="0"/>
          <w:marBottom w:val="0"/>
          <w:divBdr>
            <w:top w:val="none" w:sz="0" w:space="0" w:color="auto"/>
            <w:left w:val="none" w:sz="0" w:space="0" w:color="auto"/>
            <w:bottom w:val="none" w:sz="0" w:space="0" w:color="auto"/>
            <w:right w:val="none" w:sz="0" w:space="0" w:color="auto"/>
          </w:divBdr>
        </w:div>
        <w:div w:id="1568224640">
          <w:marLeft w:val="173"/>
          <w:marRight w:val="0"/>
          <w:marTop w:val="0"/>
          <w:marBottom w:val="0"/>
          <w:divBdr>
            <w:top w:val="none" w:sz="0" w:space="0" w:color="auto"/>
            <w:left w:val="none" w:sz="0" w:space="0" w:color="auto"/>
            <w:bottom w:val="none" w:sz="0" w:space="0" w:color="auto"/>
            <w:right w:val="none" w:sz="0" w:space="0" w:color="auto"/>
          </w:divBdr>
        </w:div>
      </w:divsChild>
    </w:div>
    <w:div w:id="284624537">
      <w:bodyDiv w:val="1"/>
      <w:marLeft w:val="0"/>
      <w:marRight w:val="0"/>
      <w:marTop w:val="0"/>
      <w:marBottom w:val="0"/>
      <w:divBdr>
        <w:top w:val="none" w:sz="0" w:space="0" w:color="auto"/>
        <w:left w:val="none" w:sz="0" w:space="0" w:color="auto"/>
        <w:bottom w:val="none" w:sz="0" w:space="0" w:color="auto"/>
        <w:right w:val="none" w:sz="0" w:space="0" w:color="auto"/>
      </w:divBdr>
    </w:div>
    <w:div w:id="287901471">
      <w:bodyDiv w:val="1"/>
      <w:marLeft w:val="0"/>
      <w:marRight w:val="0"/>
      <w:marTop w:val="0"/>
      <w:marBottom w:val="0"/>
      <w:divBdr>
        <w:top w:val="none" w:sz="0" w:space="0" w:color="auto"/>
        <w:left w:val="none" w:sz="0" w:space="0" w:color="auto"/>
        <w:bottom w:val="none" w:sz="0" w:space="0" w:color="auto"/>
        <w:right w:val="none" w:sz="0" w:space="0" w:color="auto"/>
      </w:divBdr>
    </w:div>
    <w:div w:id="292905431">
      <w:bodyDiv w:val="1"/>
      <w:marLeft w:val="0"/>
      <w:marRight w:val="0"/>
      <w:marTop w:val="0"/>
      <w:marBottom w:val="0"/>
      <w:divBdr>
        <w:top w:val="none" w:sz="0" w:space="0" w:color="auto"/>
        <w:left w:val="none" w:sz="0" w:space="0" w:color="auto"/>
        <w:bottom w:val="none" w:sz="0" w:space="0" w:color="auto"/>
        <w:right w:val="none" w:sz="0" w:space="0" w:color="auto"/>
      </w:divBdr>
    </w:div>
    <w:div w:id="296297135">
      <w:bodyDiv w:val="1"/>
      <w:marLeft w:val="0"/>
      <w:marRight w:val="0"/>
      <w:marTop w:val="0"/>
      <w:marBottom w:val="0"/>
      <w:divBdr>
        <w:top w:val="none" w:sz="0" w:space="0" w:color="auto"/>
        <w:left w:val="none" w:sz="0" w:space="0" w:color="auto"/>
        <w:bottom w:val="none" w:sz="0" w:space="0" w:color="auto"/>
        <w:right w:val="none" w:sz="0" w:space="0" w:color="auto"/>
      </w:divBdr>
    </w:div>
    <w:div w:id="305664012">
      <w:bodyDiv w:val="1"/>
      <w:marLeft w:val="0"/>
      <w:marRight w:val="0"/>
      <w:marTop w:val="0"/>
      <w:marBottom w:val="0"/>
      <w:divBdr>
        <w:top w:val="none" w:sz="0" w:space="0" w:color="auto"/>
        <w:left w:val="none" w:sz="0" w:space="0" w:color="auto"/>
        <w:bottom w:val="none" w:sz="0" w:space="0" w:color="auto"/>
        <w:right w:val="none" w:sz="0" w:space="0" w:color="auto"/>
      </w:divBdr>
    </w:div>
    <w:div w:id="309142609">
      <w:bodyDiv w:val="1"/>
      <w:marLeft w:val="0"/>
      <w:marRight w:val="0"/>
      <w:marTop w:val="0"/>
      <w:marBottom w:val="0"/>
      <w:divBdr>
        <w:top w:val="none" w:sz="0" w:space="0" w:color="auto"/>
        <w:left w:val="none" w:sz="0" w:space="0" w:color="auto"/>
        <w:bottom w:val="none" w:sz="0" w:space="0" w:color="auto"/>
        <w:right w:val="none" w:sz="0" w:space="0" w:color="auto"/>
      </w:divBdr>
      <w:divsChild>
        <w:div w:id="735934019">
          <w:marLeft w:val="173"/>
          <w:marRight w:val="0"/>
          <w:marTop w:val="0"/>
          <w:marBottom w:val="0"/>
          <w:divBdr>
            <w:top w:val="none" w:sz="0" w:space="0" w:color="auto"/>
            <w:left w:val="none" w:sz="0" w:space="0" w:color="auto"/>
            <w:bottom w:val="none" w:sz="0" w:space="0" w:color="auto"/>
            <w:right w:val="none" w:sz="0" w:space="0" w:color="auto"/>
          </w:divBdr>
        </w:div>
      </w:divsChild>
    </w:div>
    <w:div w:id="310212056">
      <w:bodyDiv w:val="1"/>
      <w:marLeft w:val="0"/>
      <w:marRight w:val="0"/>
      <w:marTop w:val="0"/>
      <w:marBottom w:val="0"/>
      <w:divBdr>
        <w:top w:val="none" w:sz="0" w:space="0" w:color="auto"/>
        <w:left w:val="none" w:sz="0" w:space="0" w:color="auto"/>
        <w:bottom w:val="none" w:sz="0" w:space="0" w:color="auto"/>
        <w:right w:val="none" w:sz="0" w:space="0" w:color="auto"/>
      </w:divBdr>
      <w:divsChild>
        <w:div w:id="1009990293">
          <w:marLeft w:val="0"/>
          <w:marRight w:val="0"/>
          <w:marTop w:val="180"/>
          <w:marBottom w:val="0"/>
          <w:divBdr>
            <w:top w:val="none" w:sz="0" w:space="0" w:color="auto"/>
            <w:left w:val="none" w:sz="0" w:space="0" w:color="auto"/>
            <w:bottom w:val="none" w:sz="0" w:space="0" w:color="auto"/>
            <w:right w:val="none" w:sz="0" w:space="0" w:color="auto"/>
          </w:divBdr>
        </w:div>
      </w:divsChild>
    </w:div>
    <w:div w:id="313484929">
      <w:bodyDiv w:val="1"/>
      <w:marLeft w:val="0"/>
      <w:marRight w:val="0"/>
      <w:marTop w:val="0"/>
      <w:marBottom w:val="0"/>
      <w:divBdr>
        <w:top w:val="none" w:sz="0" w:space="0" w:color="auto"/>
        <w:left w:val="none" w:sz="0" w:space="0" w:color="auto"/>
        <w:bottom w:val="none" w:sz="0" w:space="0" w:color="auto"/>
        <w:right w:val="none" w:sz="0" w:space="0" w:color="auto"/>
      </w:divBdr>
    </w:div>
    <w:div w:id="325785023">
      <w:bodyDiv w:val="1"/>
      <w:marLeft w:val="0"/>
      <w:marRight w:val="0"/>
      <w:marTop w:val="0"/>
      <w:marBottom w:val="0"/>
      <w:divBdr>
        <w:top w:val="none" w:sz="0" w:space="0" w:color="auto"/>
        <w:left w:val="none" w:sz="0" w:space="0" w:color="auto"/>
        <w:bottom w:val="none" w:sz="0" w:space="0" w:color="auto"/>
        <w:right w:val="none" w:sz="0" w:space="0" w:color="auto"/>
      </w:divBdr>
    </w:div>
    <w:div w:id="328140005">
      <w:bodyDiv w:val="1"/>
      <w:marLeft w:val="0"/>
      <w:marRight w:val="0"/>
      <w:marTop w:val="0"/>
      <w:marBottom w:val="0"/>
      <w:divBdr>
        <w:top w:val="none" w:sz="0" w:space="0" w:color="auto"/>
        <w:left w:val="none" w:sz="0" w:space="0" w:color="auto"/>
        <w:bottom w:val="none" w:sz="0" w:space="0" w:color="auto"/>
        <w:right w:val="none" w:sz="0" w:space="0" w:color="auto"/>
      </w:divBdr>
    </w:div>
    <w:div w:id="335811803">
      <w:bodyDiv w:val="1"/>
      <w:marLeft w:val="0"/>
      <w:marRight w:val="0"/>
      <w:marTop w:val="0"/>
      <w:marBottom w:val="0"/>
      <w:divBdr>
        <w:top w:val="none" w:sz="0" w:space="0" w:color="auto"/>
        <w:left w:val="none" w:sz="0" w:space="0" w:color="auto"/>
        <w:bottom w:val="none" w:sz="0" w:space="0" w:color="auto"/>
        <w:right w:val="none" w:sz="0" w:space="0" w:color="auto"/>
      </w:divBdr>
    </w:div>
    <w:div w:id="343166552">
      <w:bodyDiv w:val="1"/>
      <w:marLeft w:val="0"/>
      <w:marRight w:val="0"/>
      <w:marTop w:val="0"/>
      <w:marBottom w:val="0"/>
      <w:divBdr>
        <w:top w:val="none" w:sz="0" w:space="0" w:color="auto"/>
        <w:left w:val="none" w:sz="0" w:space="0" w:color="auto"/>
        <w:bottom w:val="none" w:sz="0" w:space="0" w:color="auto"/>
        <w:right w:val="none" w:sz="0" w:space="0" w:color="auto"/>
      </w:divBdr>
    </w:div>
    <w:div w:id="343676962">
      <w:bodyDiv w:val="1"/>
      <w:marLeft w:val="0"/>
      <w:marRight w:val="0"/>
      <w:marTop w:val="0"/>
      <w:marBottom w:val="0"/>
      <w:divBdr>
        <w:top w:val="none" w:sz="0" w:space="0" w:color="auto"/>
        <w:left w:val="none" w:sz="0" w:space="0" w:color="auto"/>
        <w:bottom w:val="none" w:sz="0" w:space="0" w:color="auto"/>
        <w:right w:val="none" w:sz="0" w:space="0" w:color="auto"/>
      </w:divBdr>
    </w:div>
    <w:div w:id="372657355">
      <w:bodyDiv w:val="1"/>
      <w:marLeft w:val="0"/>
      <w:marRight w:val="0"/>
      <w:marTop w:val="0"/>
      <w:marBottom w:val="0"/>
      <w:divBdr>
        <w:top w:val="none" w:sz="0" w:space="0" w:color="auto"/>
        <w:left w:val="none" w:sz="0" w:space="0" w:color="auto"/>
        <w:bottom w:val="none" w:sz="0" w:space="0" w:color="auto"/>
        <w:right w:val="none" w:sz="0" w:space="0" w:color="auto"/>
      </w:divBdr>
    </w:div>
    <w:div w:id="379282212">
      <w:bodyDiv w:val="1"/>
      <w:marLeft w:val="0"/>
      <w:marRight w:val="0"/>
      <w:marTop w:val="0"/>
      <w:marBottom w:val="0"/>
      <w:divBdr>
        <w:top w:val="none" w:sz="0" w:space="0" w:color="auto"/>
        <w:left w:val="none" w:sz="0" w:space="0" w:color="auto"/>
        <w:bottom w:val="none" w:sz="0" w:space="0" w:color="auto"/>
        <w:right w:val="none" w:sz="0" w:space="0" w:color="auto"/>
      </w:divBdr>
    </w:div>
    <w:div w:id="380129329">
      <w:bodyDiv w:val="1"/>
      <w:marLeft w:val="0"/>
      <w:marRight w:val="0"/>
      <w:marTop w:val="0"/>
      <w:marBottom w:val="0"/>
      <w:divBdr>
        <w:top w:val="none" w:sz="0" w:space="0" w:color="auto"/>
        <w:left w:val="none" w:sz="0" w:space="0" w:color="auto"/>
        <w:bottom w:val="none" w:sz="0" w:space="0" w:color="auto"/>
        <w:right w:val="none" w:sz="0" w:space="0" w:color="auto"/>
      </w:divBdr>
    </w:div>
    <w:div w:id="395054331">
      <w:bodyDiv w:val="1"/>
      <w:marLeft w:val="0"/>
      <w:marRight w:val="0"/>
      <w:marTop w:val="0"/>
      <w:marBottom w:val="0"/>
      <w:divBdr>
        <w:top w:val="none" w:sz="0" w:space="0" w:color="auto"/>
        <w:left w:val="none" w:sz="0" w:space="0" w:color="auto"/>
        <w:bottom w:val="none" w:sz="0" w:space="0" w:color="auto"/>
        <w:right w:val="none" w:sz="0" w:space="0" w:color="auto"/>
      </w:divBdr>
    </w:div>
    <w:div w:id="412706435">
      <w:bodyDiv w:val="1"/>
      <w:marLeft w:val="0"/>
      <w:marRight w:val="0"/>
      <w:marTop w:val="0"/>
      <w:marBottom w:val="0"/>
      <w:divBdr>
        <w:top w:val="none" w:sz="0" w:space="0" w:color="auto"/>
        <w:left w:val="none" w:sz="0" w:space="0" w:color="auto"/>
        <w:bottom w:val="none" w:sz="0" w:space="0" w:color="auto"/>
        <w:right w:val="none" w:sz="0" w:space="0" w:color="auto"/>
      </w:divBdr>
    </w:div>
    <w:div w:id="413015673">
      <w:bodyDiv w:val="1"/>
      <w:marLeft w:val="0"/>
      <w:marRight w:val="0"/>
      <w:marTop w:val="0"/>
      <w:marBottom w:val="0"/>
      <w:divBdr>
        <w:top w:val="none" w:sz="0" w:space="0" w:color="auto"/>
        <w:left w:val="none" w:sz="0" w:space="0" w:color="auto"/>
        <w:bottom w:val="none" w:sz="0" w:space="0" w:color="auto"/>
        <w:right w:val="none" w:sz="0" w:space="0" w:color="auto"/>
      </w:divBdr>
    </w:div>
    <w:div w:id="413280246">
      <w:bodyDiv w:val="1"/>
      <w:marLeft w:val="0"/>
      <w:marRight w:val="0"/>
      <w:marTop w:val="0"/>
      <w:marBottom w:val="0"/>
      <w:divBdr>
        <w:top w:val="none" w:sz="0" w:space="0" w:color="auto"/>
        <w:left w:val="none" w:sz="0" w:space="0" w:color="auto"/>
        <w:bottom w:val="none" w:sz="0" w:space="0" w:color="auto"/>
        <w:right w:val="none" w:sz="0" w:space="0" w:color="auto"/>
      </w:divBdr>
    </w:div>
    <w:div w:id="423377032">
      <w:bodyDiv w:val="1"/>
      <w:marLeft w:val="0"/>
      <w:marRight w:val="0"/>
      <w:marTop w:val="0"/>
      <w:marBottom w:val="0"/>
      <w:divBdr>
        <w:top w:val="none" w:sz="0" w:space="0" w:color="auto"/>
        <w:left w:val="none" w:sz="0" w:space="0" w:color="auto"/>
        <w:bottom w:val="none" w:sz="0" w:space="0" w:color="auto"/>
        <w:right w:val="none" w:sz="0" w:space="0" w:color="auto"/>
      </w:divBdr>
    </w:div>
    <w:div w:id="440342488">
      <w:bodyDiv w:val="1"/>
      <w:marLeft w:val="0"/>
      <w:marRight w:val="0"/>
      <w:marTop w:val="0"/>
      <w:marBottom w:val="0"/>
      <w:divBdr>
        <w:top w:val="none" w:sz="0" w:space="0" w:color="auto"/>
        <w:left w:val="none" w:sz="0" w:space="0" w:color="auto"/>
        <w:bottom w:val="none" w:sz="0" w:space="0" w:color="auto"/>
        <w:right w:val="none" w:sz="0" w:space="0" w:color="auto"/>
      </w:divBdr>
    </w:div>
    <w:div w:id="464465921">
      <w:bodyDiv w:val="1"/>
      <w:marLeft w:val="0"/>
      <w:marRight w:val="0"/>
      <w:marTop w:val="0"/>
      <w:marBottom w:val="0"/>
      <w:divBdr>
        <w:top w:val="none" w:sz="0" w:space="0" w:color="auto"/>
        <w:left w:val="none" w:sz="0" w:space="0" w:color="auto"/>
        <w:bottom w:val="none" w:sz="0" w:space="0" w:color="auto"/>
        <w:right w:val="none" w:sz="0" w:space="0" w:color="auto"/>
      </w:divBdr>
    </w:div>
    <w:div w:id="472648458">
      <w:bodyDiv w:val="1"/>
      <w:marLeft w:val="0"/>
      <w:marRight w:val="0"/>
      <w:marTop w:val="0"/>
      <w:marBottom w:val="0"/>
      <w:divBdr>
        <w:top w:val="none" w:sz="0" w:space="0" w:color="auto"/>
        <w:left w:val="none" w:sz="0" w:space="0" w:color="auto"/>
        <w:bottom w:val="none" w:sz="0" w:space="0" w:color="auto"/>
        <w:right w:val="none" w:sz="0" w:space="0" w:color="auto"/>
      </w:divBdr>
    </w:div>
    <w:div w:id="474642644">
      <w:bodyDiv w:val="1"/>
      <w:marLeft w:val="0"/>
      <w:marRight w:val="0"/>
      <w:marTop w:val="0"/>
      <w:marBottom w:val="0"/>
      <w:divBdr>
        <w:top w:val="none" w:sz="0" w:space="0" w:color="auto"/>
        <w:left w:val="none" w:sz="0" w:space="0" w:color="auto"/>
        <w:bottom w:val="none" w:sz="0" w:space="0" w:color="auto"/>
        <w:right w:val="none" w:sz="0" w:space="0" w:color="auto"/>
      </w:divBdr>
    </w:div>
    <w:div w:id="493573533">
      <w:bodyDiv w:val="1"/>
      <w:marLeft w:val="0"/>
      <w:marRight w:val="0"/>
      <w:marTop w:val="0"/>
      <w:marBottom w:val="0"/>
      <w:divBdr>
        <w:top w:val="none" w:sz="0" w:space="0" w:color="auto"/>
        <w:left w:val="none" w:sz="0" w:space="0" w:color="auto"/>
        <w:bottom w:val="none" w:sz="0" w:space="0" w:color="auto"/>
        <w:right w:val="none" w:sz="0" w:space="0" w:color="auto"/>
      </w:divBdr>
    </w:div>
    <w:div w:id="499199526">
      <w:bodyDiv w:val="1"/>
      <w:marLeft w:val="0"/>
      <w:marRight w:val="0"/>
      <w:marTop w:val="0"/>
      <w:marBottom w:val="0"/>
      <w:divBdr>
        <w:top w:val="none" w:sz="0" w:space="0" w:color="auto"/>
        <w:left w:val="none" w:sz="0" w:space="0" w:color="auto"/>
        <w:bottom w:val="none" w:sz="0" w:space="0" w:color="auto"/>
        <w:right w:val="none" w:sz="0" w:space="0" w:color="auto"/>
      </w:divBdr>
    </w:div>
    <w:div w:id="510722437">
      <w:bodyDiv w:val="1"/>
      <w:marLeft w:val="0"/>
      <w:marRight w:val="0"/>
      <w:marTop w:val="0"/>
      <w:marBottom w:val="0"/>
      <w:divBdr>
        <w:top w:val="none" w:sz="0" w:space="0" w:color="auto"/>
        <w:left w:val="none" w:sz="0" w:space="0" w:color="auto"/>
        <w:bottom w:val="none" w:sz="0" w:space="0" w:color="auto"/>
        <w:right w:val="none" w:sz="0" w:space="0" w:color="auto"/>
      </w:divBdr>
    </w:div>
    <w:div w:id="526529880">
      <w:bodyDiv w:val="1"/>
      <w:marLeft w:val="0"/>
      <w:marRight w:val="0"/>
      <w:marTop w:val="0"/>
      <w:marBottom w:val="0"/>
      <w:divBdr>
        <w:top w:val="none" w:sz="0" w:space="0" w:color="auto"/>
        <w:left w:val="none" w:sz="0" w:space="0" w:color="auto"/>
        <w:bottom w:val="none" w:sz="0" w:space="0" w:color="auto"/>
        <w:right w:val="none" w:sz="0" w:space="0" w:color="auto"/>
      </w:divBdr>
    </w:div>
    <w:div w:id="529680982">
      <w:bodyDiv w:val="1"/>
      <w:marLeft w:val="0"/>
      <w:marRight w:val="0"/>
      <w:marTop w:val="0"/>
      <w:marBottom w:val="0"/>
      <w:divBdr>
        <w:top w:val="none" w:sz="0" w:space="0" w:color="auto"/>
        <w:left w:val="none" w:sz="0" w:space="0" w:color="auto"/>
        <w:bottom w:val="none" w:sz="0" w:space="0" w:color="auto"/>
        <w:right w:val="none" w:sz="0" w:space="0" w:color="auto"/>
      </w:divBdr>
    </w:div>
    <w:div w:id="534125886">
      <w:bodyDiv w:val="1"/>
      <w:marLeft w:val="0"/>
      <w:marRight w:val="0"/>
      <w:marTop w:val="0"/>
      <w:marBottom w:val="0"/>
      <w:divBdr>
        <w:top w:val="none" w:sz="0" w:space="0" w:color="auto"/>
        <w:left w:val="none" w:sz="0" w:space="0" w:color="auto"/>
        <w:bottom w:val="none" w:sz="0" w:space="0" w:color="auto"/>
        <w:right w:val="none" w:sz="0" w:space="0" w:color="auto"/>
      </w:divBdr>
    </w:div>
    <w:div w:id="536696288">
      <w:bodyDiv w:val="1"/>
      <w:marLeft w:val="0"/>
      <w:marRight w:val="0"/>
      <w:marTop w:val="0"/>
      <w:marBottom w:val="0"/>
      <w:divBdr>
        <w:top w:val="none" w:sz="0" w:space="0" w:color="auto"/>
        <w:left w:val="none" w:sz="0" w:space="0" w:color="auto"/>
        <w:bottom w:val="none" w:sz="0" w:space="0" w:color="auto"/>
        <w:right w:val="none" w:sz="0" w:space="0" w:color="auto"/>
      </w:divBdr>
    </w:div>
    <w:div w:id="550846514">
      <w:bodyDiv w:val="1"/>
      <w:marLeft w:val="0"/>
      <w:marRight w:val="0"/>
      <w:marTop w:val="0"/>
      <w:marBottom w:val="0"/>
      <w:divBdr>
        <w:top w:val="none" w:sz="0" w:space="0" w:color="auto"/>
        <w:left w:val="none" w:sz="0" w:space="0" w:color="auto"/>
        <w:bottom w:val="none" w:sz="0" w:space="0" w:color="auto"/>
        <w:right w:val="none" w:sz="0" w:space="0" w:color="auto"/>
      </w:divBdr>
    </w:div>
    <w:div w:id="560025639">
      <w:bodyDiv w:val="1"/>
      <w:marLeft w:val="0"/>
      <w:marRight w:val="0"/>
      <w:marTop w:val="0"/>
      <w:marBottom w:val="0"/>
      <w:divBdr>
        <w:top w:val="none" w:sz="0" w:space="0" w:color="auto"/>
        <w:left w:val="none" w:sz="0" w:space="0" w:color="auto"/>
        <w:bottom w:val="none" w:sz="0" w:space="0" w:color="auto"/>
        <w:right w:val="none" w:sz="0" w:space="0" w:color="auto"/>
      </w:divBdr>
    </w:div>
    <w:div w:id="564024686">
      <w:bodyDiv w:val="1"/>
      <w:marLeft w:val="0"/>
      <w:marRight w:val="0"/>
      <w:marTop w:val="0"/>
      <w:marBottom w:val="0"/>
      <w:divBdr>
        <w:top w:val="none" w:sz="0" w:space="0" w:color="auto"/>
        <w:left w:val="none" w:sz="0" w:space="0" w:color="auto"/>
        <w:bottom w:val="none" w:sz="0" w:space="0" w:color="auto"/>
        <w:right w:val="none" w:sz="0" w:space="0" w:color="auto"/>
      </w:divBdr>
    </w:div>
    <w:div w:id="569922472">
      <w:bodyDiv w:val="1"/>
      <w:marLeft w:val="0"/>
      <w:marRight w:val="0"/>
      <w:marTop w:val="0"/>
      <w:marBottom w:val="0"/>
      <w:divBdr>
        <w:top w:val="none" w:sz="0" w:space="0" w:color="auto"/>
        <w:left w:val="none" w:sz="0" w:space="0" w:color="auto"/>
        <w:bottom w:val="none" w:sz="0" w:space="0" w:color="auto"/>
        <w:right w:val="none" w:sz="0" w:space="0" w:color="auto"/>
      </w:divBdr>
    </w:div>
    <w:div w:id="571699878">
      <w:bodyDiv w:val="1"/>
      <w:marLeft w:val="0"/>
      <w:marRight w:val="0"/>
      <w:marTop w:val="0"/>
      <w:marBottom w:val="0"/>
      <w:divBdr>
        <w:top w:val="none" w:sz="0" w:space="0" w:color="auto"/>
        <w:left w:val="none" w:sz="0" w:space="0" w:color="auto"/>
        <w:bottom w:val="none" w:sz="0" w:space="0" w:color="auto"/>
        <w:right w:val="none" w:sz="0" w:space="0" w:color="auto"/>
      </w:divBdr>
    </w:div>
    <w:div w:id="579293644">
      <w:bodyDiv w:val="1"/>
      <w:marLeft w:val="0"/>
      <w:marRight w:val="0"/>
      <w:marTop w:val="0"/>
      <w:marBottom w:val="0"/>
      <w:divBdr>
        <w:top w:val="none" w:sz="0" w:space="0" w:color="auto"/>
        <w:left w:val="none" w:sz="0" w:space="0" w:color="auto"/>
        <w:bottom w:val="none" w:sz="0" w:space="0" w:color="auto"/>
        <w:right w:val="none" w:sz="0" w:space="0" w:color="auto"/>
      </w:divBdr>
    </w:div>
    <w:div w:id="582646291">
      <w:bodyDiv w:val="1"/>
      <w:marLeft w:val="0"/>
      <w:marRight w:val="0"/>
      <w:marTop w:val="0"/>
      <w:marBottom w:val="0"/>
      <w:divBdr>
        <w:top w:val="none" w:sz="0" w:space="0" w:color="auto"/>
        <w:left w:val="none" w:sz="0" w:space="0" w:color="auto"/>
        <w:bottom w:val="none" w:sz="0" w:space="0" w:color="auto"/>
        <w:right w:val="none" w:sz="0" w:space="0" w:color="auto"/>
      </w:divBdr>
    </w:div>
    <w:div w:id="603617298">
      <w:bodyDiv w:val="1"/>
      <w:marLeft w:val="0"/>
      <w:marRight w:val="0"/>
      <w:marTop w:val="0"/>
      <w:marBottom w:val="0"/>
      <w:divBdr>
        <w:top w:val="none" w:sz="0" w:space="0" w:color="auto"/>
        <w:left w:val="none" w:sz="0" w:space="0" w:color="auto"/>
        <w:bottom w:val="none" w:sz="0" w:space="0" w:color="auto"/>
        <w:right w:val="none" w:sz="0" w:space="0" w:color="auto"/>
      </w:divBdr>
    </w:div>
    <w:div w:id="629281738">
      <w:bodyDiv w:val="1"/>
      <w:marLeft w:val="0"/>
      <w:marRight w:val="0"/>
      <w:marTop w:val="0"/>
      <w:marBottom w:val="0"/>
      <w:divBdr>
        <w:top w:val="none" w:sz="0" w:space="0" w:color="auto"/>
        <w:left w:val="none" w:sz="0" w:space="0" w:color="auto"/>
        <w:bottom w:val="none" w:sz="0" w:space="0" w:color="auto"/>
        <w:right w:val="none" w:sz="0" w:space="0" w:color="auto"/>
      </w:divBdr>
    </w:div>
    <w:div w:id="635992298">
      <w:bodyDiv w:val="1"/>
      <w:marLeft w:val="0"/>
      <w:marRight w:val="0"/>
      <w:marTop w:val="0"/>
      <w:marBottom w:val="0"/>
      <w:divBdr>
        <w:top w:val="none" w:sz="0" w:space="0" w:color="auto"/>
        <w:left w:val="none" w:sz="0" w:space="0" w:color="auto"/>
        <w:bottom w:val="none" w:sz="0" w:space="0" w:color="auto"/>
        <w:right w:val="none" w:sz="0" w:space="0" w:color="auto"/>
      </w:divBdr>
    </w:div>
    <w:div w:id="639657299">
      <w:bodyDiv w:val="1"/>
      <w:marLeft w:val="0"/>
      <w:marRight w:val="0"/>
      <w:marTop w:val="0"/>
      <w:marBottom w:val="0"/>
      <w:divBdr>
        <w:top w:val="none" w:sz="0" w:space="0" w:color="auto"/>
        <w:left w:val="none" w:sz="0" w:space="0" w:color="auto"/>
        <w:bottom w:val="none" w:sz="0" w:space="0" w:color="auto"/>
        <w:right w:val="none" w:sz="0" w:space="0" w:color="auto"/>
      </w:divBdr>
    </w:div>
    <w:div w:id="645355298">
      <w:bodyDiv w:val="1"/>
      <w:marLeft w:val="0"/>
      <w:marRight w:val="0"/>
      <w:marTop w:val="0"/>
      <w:marBottom w:val="0"/>
      <w:divBdr>
        <w:top w:val="none" w:sz="0" w:space="0" w:color="auto"/>
        <w:left w:val="none" w:sz="0" w:space="0" w:color="auto"/>
        <w:bottom w:val="none" w:sz="0" w:space="0" w:color="auto"/>
        <w:right w:val="none" w:sz="0" w:space="0" w:color="auto"/>
      </w:divBdr>
    </w:div>
    <w:div w:id="657004981">
      <w:bodyDiv w:val="1"/>
      <w:marLeft w:val="0"/>
      <w:marRight w:val="0"/>
      <w:marTop w:val="0"/>
      <w:marBottom w:val="0"/>
      <w:divBdr>
        <w:top w:val="none" w:sz="0" w:space="0" w:color="auto"/>
        <w:left w:val="none" w:sz="0" w:space="0" w:color="auto"/>
        <w:bottom w:val="none" w:sz="0" w:space="0" w:color="auto"/>
        <w:right w:val="none" w:sz="0" w:space="0" w:color="auto"/>
      </w:divBdr>
    </w:div>
    <w:div w:id="677729378">
      <w:bodyDiv w:val="1"/>
      <w:marLeft w:val="0"/>
      <w:marRight w:val="0"/>
      <w:marTop w:val="0"/>
      <w:marBottom w:val="0"/>
      <w:divBdr>
        <w:top w:val="none" w:sz="0" w:space="0" w:color="auto"/>
        <w:left w:val="none" w:sz="0" w:space="0" w:color="auto"/>
        <w:bottom w:val="none" w:sz="0" w:space="0" w:color="auto"/>
        <w:right w:val="none" w:sz="0" w:space="0" w:color="auto"/>
      </w:divBdr>
    </w:div>
    <w:div w:id="682514274">
      <w:bodyDiv w:val="1"/>
      <w:marLeft w:val="0"/>
      <w:marRight w:val="0"/>
      <w:marTop w:val="0"/>
      <w:marBottom w:val="0"/>
      <w:divBdr>
        <w:top w:val="none" w:sz="0" w:space="0" w:color="auto"/>
        <w:left w:val="none" w:sz="0" w:space="0" w:color="auto"/>
        <w:bottom w:val="none" w:sz="0" w:space="0" w:color="auto"/>
        <w:right w:val="none" w:sz="0" w:space="0" w:color="auto"/>
      </w:divBdr>
    </w:div>
    <w:div w:id="684330775">
      <w:bodyDiv w:val="1"/>
      <w:marLeft w:val="0"/>
      <w:marRight w:val="0"/>
      <w:marTop w:val="0"/>
      <w:marBottom w:val="0"/>
      <w:divBdr>
        <w:top w:val="none" w:sz="0" w:space="0" w:color="auto"/>
        <w:left w:val="none" w:sz="0" w:space="0" w:color="auto"/>
        <w:bottom w:val="none" w:sz="0" w:space="0" w:color="auto"/>
        <w:right w:val="none" w:sz="0" w:space="0" w:color="auto"/>
      </w:divBdr>
    </w:div>
    <w:div w:id="693850253">
      <w:bodyDiv w:val="1"/>
      <w:marLeft w:val="0"/>
      <w:marRight w:val="0"/>
      <w:marTop w:val="0"/>
      <w:marBottom w:val="0"/>
      <w:divBdr>
        <w:top w:val="none" w:sz="0" w:space="0" w:color="auto"/>
        <w:left w:val="none" w:sz="0" w:space="0" w:color="auto"/>
        <w:bottom w:val="none" w:sz="0" w:space="0" w:color="auto"/>
        <w:right w:val="none" w:sz="0" w:space="0" w:color="auto"/>
      </w:divBdr>
    </w:div>
    <w:div w:id="715740697">
      <w:bodyDiv w:val="1"/>
      <w:marLeft w:val="0"/>
      <w:marRight w:val="0"/>
      <w:marTop w:val="0"/>
      <w:marBottom w:val="0"/>
      <w:divBdr>
        <w:top w:val="none" w:sz="0" w:space="0" w:color="auto"/>
        <w:left w:val="none" w:sz="0" w:space="0" w:color="auto"/>
        <w:bottom w:val="none" w:sz="0" w:space="0" w:color="auto"/>
        <w:right w:val="none" w:sz="0" w:space="0" w:color="auto"/>
      </w:divBdr>
    </w:div>
    <w:div w:id="723263257">
      <w:bodyDiv w:val="1"/>
      <w:marLeft w:val="0"/>
      <w:marRight w:val="0"/>
      <w:marTop w:val="0"/>
      <w:marBottom w:val="0"/>
      <w:divBdr>
        <w:top w:val="none" w:sz="0" w:space="0" w:color="auto"/>
        <w:left w:val="none" w:sz="0" w:space="0" w:color="auto"/>
        <w:bottom w:val="none" w:sz="0" w:space="0" w:color="auto"/>
        <w:right w:val="none" w:sz="0" w:space="0" w:color="auto"/>
      </w:divBdr>
    </w:div>
    <w:div w:id="723287065">
      <w:bodyDiv w:val="1"/>
      <w:marLeft w:val="0"/>
      <w:marRight w:val="0"/>
      <w:marTop w:val="0"/>
      <w:marBottom w:val="0"/>
      <w:divBdr>
        <w:top w:val="none" w:sz="0" w:space="0" w:color="auto"/>
        <w:left w:val="none" w:sz="0" w:space="0" w:color="auto"/>
        <w:bottom w:val="none" w:sz="0" w:space="0" w:color="auto"/>
        <w:right w:val="none" w:sz="0" w:space="0" w:color="auto"/>
      </w:divBdr>
    </w:div>
    <w:div w:id="739249540">
      <w:bodyDiv w:val="1"/>
      <w:marLeft w:val="0"/>
      <w:marRight w:val="0"/>
      <w:marTop w:val="0"/>
      <w:marBottom w:val="0"/>
      <w:divBdr>
        <w:top w:val="none" w:sz="0" w:space="0" w:color="auto"/>
        <w:left w:val="none" w:sz="0" w:space="0" w:color="auto"/>
        <w:bottom w:val="none" w:sz="0" w:space="0" w:color="auto"/>
        <w:right w:val="none" w:sz="0" w:space="0" w:color="auto"/>
      </w:divBdr>
    </w:div>
    <w:div w:id="746541385">
      <w:bodyDiv w:val="1"/>
      <w:marLeft w:val="0"/>
      <w:marRight w:val="0"/>
      <w:marTop w:val="0"/>
      <w:marBottom w:val="0"/>
      <w:divBdr>
        <w:top w:val="none" w:sz="0" w:space="0" w:color="auto"/>
        <w:left w:val="none" w:sz="0" w:space="0" w:color="auto"/>
        <w:bottom w:val="none" w:sz="0" w:space="0" w:color="auto"/>
        <w:right w:val="none" w:sz="0" w:space="0" w:color="auto"/>
      </w:divBdr>
    </w:div>
    <w:div w:id="754715291">
      <w:bodyDiv w:val="1"/>
      <w:marLeft w:val="0"/>
      <w:marRight w:val="0"/>
      <w:marTop w:val="0"/>
      <w:marBottom w:val="0"/>
      <w:divBdr>
        <w:top w:val="none" w:sz="0" w:space="0" w:color="auto"/>
        <w:left w:val="none" w:sz="0" w:space="0" w:color="auto"/>
        <w:bottom w:val="none" w:sz="0" w:space="0" w:color="auto"/>
        <w:right w:val="none" w:sz="0" w:space="0" w:color="auto"/>
      </w:divBdr>
    </w:div>
    <w:div w:id="778180809">
      <w:bodyDiv w:val="1"/>
      <w:marLeft w:val="0"/>
      <w:marRight w:val="0"/>
      <w:marTop w:val="0"/>
      <w:marBottom w:val="0"/>
      <w:divBdr>
        <w:top w:val="none" w:sz="0" w:space="0" w:color="auto"/>
        <w:left w:val="none" w:sz="0" w:space="0" w:color="auto"/>
        <w:bottom w:val="none" w:sz="0" w:space="0" w:color="auto"/>
        <w:right w:val="none" w:sz="0" w:space="0" w:color="auto"/>
      </w:divBdr>
    </w:div>
    <w:div w:id="789127430">
      <w:bodyDiv w:val="1"/>
      <w:marLeft w:val="0"/>
      <w:marRight w:val="0"/>
      <w:marTop w:val="0"/>
      <w:marBottom w:val="0"/>
      <w:divBdr>
        <w:top w:val="none" w:sz="0" w:space="0" w:color="auto"/>
        <w:left w:val="none" w:sz="0" w:space="0" w:color="auto"/>
        <w:bottom w:val="none" w:sz="0" w:space="0" w:color="auto"/>
        <w:right w:val="none" w:sz="0" w:space="0" w:color="auto"/>
      </w:divBdr>
      <w:divsChild>
        <w:div w:id="94592548">
          <w:marLeft w:val="0"/>
          <w:marRight w:val="0"/>
          <w:marTop w:val="180"/>
          <w:marBottom w:val="0"/>
          <w:divBdr>
            <w:top w:val="none" w:sz="0" w:space="0" w:color="auto"/>
            <w:left w:val="none" w:sz="0" w:space="0" w:color="auto"/>
            <w:bottom w:val="none" w:sz="0" w:space="0" w:color="auto"/>
            <w:right w:val="none" w:sz="0" w:space="0" w:color="auto"/>
          </w:divBdr>
        </w:div>
      </w:divsChild>
    </w:div>
    <w:div w:id="804277270">
      <w:bodyDiv w:val="1"/>
      <w:marLeft w:val="0"/>
      <w:marRight w:val="0"/>
      <w:marTop w:val="0"/>
      <w:marBottom w:val="0"/>
      <w:divBdr>
        <w:top w:val="none" w:sz="0" w:space="0" w:color="auto"/>
        <w:left w:val="none" w:sz="0" w:space="0" w:color="auto"/>
        <w:bottom w:val="none" w:sz="0" w:space="0" w:color="auto"/>
        <w:right w:val="none" w:sz="0" w:space="0" w:color="auto"/>
      </w:divBdr>
    </w:div>
    <w:div w:id="814951417">
      <w:bodyDiv w:val="1"/>
      <w:marLeft w:val="0"/>
      <w:marRight w:val="0"/>
      <w:marTop w:val="0"/>
      <w:marBottom w:val="0"/>
      <w:divBdr>
        <w:top w:val="none" w:sz="0" w:space="0" w:color="auto"/>
        <w:left w:val="none" w:sz="0" w:space="0" w:color="auto"/>
        <w:bottom w:val="none" w:sz="0" w:space="0" w:color="auto"/>
        <w:right w:val="none" w:sz="0" w:space="0" w:color="auto"/>
      </w:divBdr>
    </w:div>
    <w:div w:id="818305985">
      <w:bodyDiv w:val="1"/>
      <w:marLeft w:val="0"/>
      <w:marRight w:val="0"/>
      <w:marTop w:val="0"/>
      <w:marBottom w:val="0"/>
      <w:divBdr>
        <w:top w:val="none" w:sz="0" w:space="0" w:color="auto"/>
        <w:left w:val="none" w:sz="0" w:space="0" w:color="auto"/>
        <w:bottom w:val="none" w:sz="0" w:space="0" w:color="auto"/>
        <w:right w:val="none" w:sz="0" w:space="0" w:color="auto"/>
      </w:divBdr>
    </w:div>
    <w:div w:id="826559248">
      <w:bodyDiv w:val="1"/>
      <w:marLeft w:val="0"/>
      <w:marRight w:val="0"/>
      <w:marTop w:val="0"/>
      <w:marBottom w:val="0"/>
      <w:divBdr>
        <w:top w:val="none" w:sz="0" w:space="0" w:color="auto"/>
        <w:left w:val="none" w:sz="0" w:space="0" w:color="auto"/>
        <w:bottom w:val="none" w:sz="0" w:space="0" w:color="auto"/>
        <w:right w:val="none" w:sz="0" w:space="0" w:color="auto"/>
      </w:divBdr>
    </w:div>
    <w:div w:id="827087780">
      <w:bodyDiv w:val="1"/>
      <w:marLeft w:val="0"/>
      <w:marRight w:val="0"/>
      <w:marTop w:val="0"/>
      <w:marBottom w:val="0"/>
      <w:divBdr>
        <w:top w:val="none" w:sz="0" w:space="0" w:color="auto"/>
        <w:left w:val="none" w:sz="0" w:space="0" w:color="auto"/>
        <w:bottom w:val="none" w:sz="0" w:space="0" w:color="auto"/>
        <w:right w:val="none" w:sz="0" w:space="0" w:color="auto"/>
      </w:divBdr>
    </w:div>
    <w:div w:id="827940852">
      <w:bodyDiv w:val="1"/>
      <w:marLeft w:val="0"/>
      <w:marRight w:val="0"/>
      <w:marTop w:val="0"/>
      <w:marBottom w:val="0"/>
      <w:divBdr>
        <w:top w:val="none" w:sz="0" w:space="0" w:color="auto"/>
        <w:left w:val="none" w:sz="0" w:space="0" w:color="auto"/>
        <w:bottom w:val="none" w:sz="0" w:space="0" w:color="auto"/>
        <w:right w:val="none" w:sz="0" w:space="0" w:color="auto"/>
      </w:divBdr>
    </w:div>
    <w:div w:id="829516974">
      <w:bodyDiv w:val="1"/>
      <w:marLeft w:val="0"/>
      <w:marRight w:val="0"/>
      <w:marTop w:val="0"/>
      <w:marBottom w:val="0"/>
      <w:divBdr>
        <w:top w:val="none" w:sz="0" w:space="0" w:color="auto"/>
        <w:left w:val="none" w:sz="0" w:space="0" w:color="auto"/>
        <w:bottom w:val="none" w:sz="0" w:space="0" w:color="auto"/>
        <w:right w:val="none" w:sz="0" w:space="0" w:color="auto"/>
      </w:divBdr>
    </w:div>
    <w:div w:id="835413670">
      <w:bodyDiv w:val="1"/>
      <w:marLeft w:val="0"/>
      <w:marRight w:val="0"/>
      <w:marTop w:val="0"/>
      <w:marBottom w:val="0"/>
      <w:divBdr>
        <w:top w:val="none" w:sz="0" w:space="0" w:color="auto"/>
        <w:left w:val="none" w:sz="0" w:space="0" w:color="auto"/>
        <w:bottom w:val="none" w:sz="0" w:space="0" w:color="auto"/>
        <w:right w:val="none" w:sz="0" w:space="0" w:color="auto"/>
      </w:divBdr>
    </w:div>
    <w:div w:id="838348087">
      <w:bodyDiv w:val="1"/>
      <w:marLeft w:val="0"/>
      <w:marRight w:val="0"/>
      <w:marTop w:val="0"/>
      <w:marBottom w:val="0"/>
      <w:divBdr>
        <w:top w:val="none" w:sz="0" w:space="0" w:color="auto"/>
        <w:left w:val="none" w:sz="0" w:space="0" w:color="auto"/>
        <w:bottom w:val="none" w:sz="0" w:space="0" w:color="auto"/>
        <w:right w:val="none" w:sz="0" w:space="0" w:color="auto"/>
      </w:divBdr>
    </w:div>
    <w:div w:id="839465311">
      <w:bodyDiv w:val="1"/>
      <w:marLeft w:val="0"/>
      <w:marRight w:val="0"/>
      <w:marTop w:val="0"/>
      <w:marBottom w:val="0"/>
      <w:divBdr>
        <w:top w:val="none" w:sz="0" w:space="0" w:color="auto"/>
        <w:left w:val="none" w:sz="0" w:space="0" w:color="auto"/>
        <w:bottom w:val="none" w:sz="0" w:space="0" w:color="auto"/>
        <w:right w:val="none" w:sz="0" w:space="0" w:color="auto"/>
      </w:divBdr>
    </w:div>
    <w:div w:id="843591864">
      <w:bodyDiv w:val="1"/>
      <w:marLeft w:val="0"/>
      <w:marRight w:val="0"/>
      <w:marTop w:val="0"/>
      <w:marBottom w:val="0"/>
      <w:divBdr>
        <w:top w:val="none" w:sz="0" w:space="0" w:color="auto"/>
        <w:left w:val="none" w:sz="0" w:space="0" w:color="auto"/>
        <w:bottom w:val="none" w:sz="0" w:space="0" w:color="auto"/>
        <w:right w:val="none" w:sz="0" w:space="0" w:color="auto"/>
      </w:divBdr>
    </w:div>
    <w:div w:id="857813277">
      <w:bodyDiv w:val="1"/>
      <w:marLeft w:val="0"/>
      <w:marRight w:val="0"/>
      <w:marTop w:val="0"/>
      <w:marBottom w:val="0"/>
      <w:divBdr>
        <w:top w:val="none" w:sz="0" w:space="0" w:color="auto"/>
        <w:left w:val="none" w:sz="0" w:space="0" w:color="auto"/>
        <w:bottom w:val="none" w:sz="0" w:space="0" w:color="auto"/>
        <w:right w:val="none" w:sz="0" w:space="0" w:color="auto"/>
      </w:divBdr>
    </w:div>
    <w:div w:id="858617411">
      <w:bodyDiv w:val="1"/>
      <w:marLeft w:val="0"/>
      <w:marRight w:val="0"/>
      <w:marTop w:val="0"/>
      <w:marBottom w:val="0"/>
      <w:divBdr>
        <w:top w:val="none" w:sz="0" w:space="0" w:color="auto"/>
        <w:left w:val="none" w:sz="0" w:space="0" w:color="auto"/>
        <w:bottom w:val="none" w:sz="0" w:space="0" w:color="auto"/>
        <w:right w:val="none" w:sz="0" w:space="0" w:color="auto"/>
      </w:divBdr>
    </w:div>
    <w:div w:id="867377380">
      <w:bodyDiv w:val="1"/>
      <w:marLeft w:val="0"/>
      <w:marRight w:val="0"/>
      <w:marTop w:val="0"/>
      <w:marBottom w:val="0"/>
      <w:divBdr>
        <w:top w:val="none" w:sz="0" w:space="0" w:color="auto"/>
        <w:left w:val="none" w:sz="0" w:space="0" w:color="auto"/>
        <w:bottom w:val="none" w:sz="0" w:space="0" w:color="auto"/>
        <w:right w:val="none" w:sz="0" w:space="0" w:color="auto"/>
      </w:divBdr>
    </w:div>
    <w:div w:id="871302327">
      <w:bodyDiv w:val="1"/>
      <w:marLeft w:val="0"/>
      <w:marRight w:val="0"/>
      <w:marTop w:val="0"/>
      <w:marBottom w:val="0"/>
      <w:divBdr>
        <w:top w:val="none" w:sz="0" w:space="0" w:color="auto"/>
        <w:left w:val="none" w:sz="0" w:space="0" w:color="auto"/>
        <w:bottom w:val="none" w:sz="0" w:space="0" w:color="auto"/>
        <w:right w:val="none" w:sz="0" w:space="0" w:color="auto"/>
      </w:divBdr>
    </w:div>
    <w:div w:id="890731391">
      <w:bodyDiv w:val="1"/>
      <w:marLeft w:val="0"/>
      <w:marRight w:val="0"/>
      <w:marTop w:val="0"/>
      <w:marBottom w:val="0"/>
      <w:divBdr>
        <w:top w:val="none" w:sz="0" w:space="0" w:color="auto"/>
        <w:left w:val="none" w:sz="0" w:space="0" w:color="auto"/>
        <w:bottom w:val="none" w:sz="0" w:space="0" w:color="auto"/>
        <w:right w:val="none" w:sz="0" w:space="0" w:color="auto"/>
      </w:divBdr>
    </w:div>
    <w:div w:id="894587952">
      <w:bodyDiv w:val="1"/>
      <w:marLeft w:val="0"/>
      <w:marRight w:val="0"/>
      <w:marTop w:val="0"/>
      <w:marBottom w:val="0"/>
      <w:divBdr>
        <w:top w:val="none" w:sz="0" w:space="0" w:color="auto"/>
        <w:left w:val="none" w:sz="0" w:space="0" w:color="auto"/>
        <w:bottom w:val="none" w:sz="0" w:space="0" w:color="auto"/>
        <w:right w:val="none" w:sz="0" w:space="0" w:color="auto"/>
      </w:divBdr>
    </w:div>
    <w:div w:id="912738287">
      <w:bodyDiv w:val="1"/>
      <w:marLeft w:val="0"/>
      <w:marRight w:val="0"/>
      <w:marTop w:val="0"/>
      <w:marBottom w:val="0"/>
      <w:divBdr>
        <w:top w:val="none" w:sz="0" w:space="0" w:color="auto"/>
        <w:left w:val="none" w:sz="0" w:space="0" w:color="auto"/>
        <w:bottom w:val="none" w:sz="0" w:space="0" w:color="auto"/>
        <w:right w:val="none" w:sz="0" w:space="0" w:color="auto"/>
      </w:divBdr>
    </w:div>
    <w:div w:id="912812417">
      <w:bodyDiv w:val="1"/>
      <w:marLeft w:val="0"/>
      <w:marRight w:val="0"/>
      <w:marTop w:val="0"/>
      <w:marBottom w:val="0"/>
      <w:divBdr>
        <w:top w:val="none" w:sz="0" w:space="0" w:color="auto"/>
        <w:left w:val="none" w:sz="0" w:space="0" w:color="auto"/>
        <w:bottom w:val="none" w:sz="0" w:space="0" w:color="auto"/>
        <w:right w:val="none" w:sz="0" w:space="0" w:color="auto"/>
      </w:divBdr>
    </w:div>
    <w:div w:id="929893790">
      <w:bodyDiv w:val="1"/>
      <w:marLeft w:val="0"/>
      <w:marRight w:val="0"/>
      <w:marTop w:val="0"/>
      <w:marBottom w:val="0"/>
      <w:divBdr>
        <w:top w:val="none" w:sz="0" w:space="0" w:color="auto"/>
        <w:left w:val="none" w:sz="0" w:space="0" w:color="auto"/>
        <w:bottom w:val="none" w:sz="0" w:space="0" w:color="auto"/>
        <w:right w:val="none" w:sz="0" w:space="0" w:color="auto"/>
      </w:divBdr>
    </w:div>
    <w:div w:id="931859048">
      <w:bodyDiv w:val="1"/>
      <w:marLeft w:val="0"/>
      <w:marRight w:val="0"/>
      <w:marTop w:val="0"/>
      <w:marBottom w:val="0"/>
      <w:divBdr>
        <w:top w:val="none" w:sz="0" w:space="0" w:color="auto"/>
        <w:left w:val="none" w:sz="0" w:space="0" w:color="auto"/>
        <w:bottom w:val="none" w:sz="0" w:space="0" w:color="auto"/>
        <w:right w:val="none" w:sz="0" w:space="0" w:color="auto"/>
      </w:divBdr>
    </w:div>
    <w:div w:id="932708486">
      <w:bodyDiv w:val="1"/>
      <w:marLeft w:val="0"/>
      <w:marRight w:val="0"/>
      <w:marTop w:val="0"/>
      <w:marBottom w:val="0"/>
      <w:divBdr>
        <w:top w:val="none" w:sz="0" w:space="0" w:color="auto"/>
        <w:left w:val="none" w:sz="0" w:space="0" w:color="auto"/>
        <w:bottom w:val="none" w:sz="0" w:space="0" w:color="auto"/>
        <w:right w:val="none" w:sz="0" w:space="0" w:color="auto"/>
      </w:divBdr>
    </w:div>
    <w:div w:id="936518902">
      <w:bodyDiv w:val="1"/>
      <w:marLeft w:val="0"/>
      <w:marRight w:val="0"/>
      <w:marTop w:val="0"/>
      <w:marBottom w:val="0"/>
      <w:divBdr>
        <w:top w:val="none" w:sz="0" w:space="0" w:color="auto"/>
        <w:left w:val="none" w:sz="0" w:space="0" w:color="auto"/>
        <w:bottom w:val="none" w:sz="0" w:space="0" w:color="auto"/>
        <w:right w:val="none" w:sz="0" w:space="0" w:color="auto"/>
      </w:divBdr>
    </w:div>
    <w:div w:id="943270364">
      <w:bodyDiv w:val="1"/>
      <w:marLeft w:val="0"/>
      <w:marRight w:val="0"/>
      <w:marTop w:val="0"/>
      <w:marBottom w:val="0"/>
      <w:divBdr>
        <w:top w:val="none" w:sz="0" w:space="0" w:color="auto"/>
        <w:left w:val="none" w:sz="0" w:space="0" w:color="auto"/>
        <w:bottom w:val="none" w:sz="0" w:space="0" w:color="auto"/>
        <w:right w:val="none" w:sz="0" w:space="0" w:color="auto"/>
      </w:divBdr>
    </w:div>
    <w:div w:id="956645143">
      <w:bodyDiv w:val="1"/>
      <w:marLeft w:val="0"/>
      <w:marRight w:val="0"/>
      <w:marTop w:val="0"/>
      <w:marBottom w:val="0"/>
      <w:divBdr>
        <w:top w:val="none" w:sz="0" w:space="0" w:color="auto"/>
        <w:left w:val="none" w:sz="0" w:space="0" w:color="auto"/>
        <w:bottom w:val="none" w:sz="0" w:space="0" w:color="auto"/>
        <w:right w:val="none" w:sz="0" w:space="0" w:color="auto"/>
      </w:divBdr>
    </w:div>
    <w:div w:id="957569390">
      <w:bodyDiv w:val="1"/>
      <w:marLeft w:val="0"/>
      <w:marRight w:val="0"/>
      <w:marTop w:val="0"/>
      <w:marBottom w:val="0"/>
      <w:divBdr>
        <w:top w:val="none" w:sz="0" w:space="0" w:color="auto"/>
        <w:left w:val="none" w:sz="0" w:space="0" w:color="auto"/>
        <w:bottom w:val="none" w:sz="0" w:space="0" w:color="auto"/>
        <w:right w:val="none" w:sz="0" w:space="0" w:color="auto"/>
      </w:divBdr>
    </w:div>
    <w:div w:id="970131118">
      <w:bodyDiv w:val="1"/>
      <w:marLeft w:val="0"/>
      <w:marRight w:val="0"/>
      <w:marTop w:val="0"/>
      <w:marBottom w:val="0"/>
      <w:divBdr>
        <w:top w:val="none" w:sz="0" w:space="0" w:color="auto"/>
        <w:left w:val="none" w:sz="0" w:space="0" w:color="auto"/>
        <w:bottom w:val="none" w:sz="0" w:space="0" w:color="auto"/>
        <w:right w:val="none" w:sz="0" w:space="0" w:color="auto"/>
      </w:divBdr>
    </w:div>
    <w:div w:id="989208342">
      <w:bodyDiv w:val="1"/>
      <w:marLeft w:val="0"/>
      <w:marRight w:val="0"/>
      <w:marTop w:val="0"/>
      <w:marBottom w:val="0"/>
      <w:divBdr>
        <w:top w:val="none" w:sz="0" w:space="0" w:color="auto"/>
        <w:left w:val="none" w:sz="0" w:space="0" w:color="auto"/>
        <w:bottom w:val="none" w:sz="0" w:space="0" w:color="auto"/>
        <w:right w:val="none" w:sz="0" w:space="0" w:color="auto"/>
      </w:divBdr>
    </w:div>
    <w:div w:id="997879239">
      <w:bodyDiv w:val="1"/>
      <w:marLeft w:val="0"/>
      <w:marRight w:val="0"/>
      <w:marTop w:val="0"/>
      <w:marBottom w:val="0"/>
      <w:divBdr>
        <w:top w:val="none" w:sz="0" w:space="0" w:color="auto"/>
        <w:left w:val="none" w:sz="0" w:space="0" w:color="auto"/>
        <w:bottom w:val="none" w:sz="0" w:space="0" w:color="auto"/>
        <w:right w:val="none" w:sz="0" w:space="0" w:color="auto"/>
      </w:divBdr>
    </w:div>
    <w:div w:id="1008363395">
      <w:bodyDiv w:val="1"/>
      <w:marLeft w:val="0"/>
      <w:marRight w:val="0"/>
      <w:marTop w:val="0"/>
      <w:marBottom w:val="0"/>
      <w:divBdr>
        <w:top w:val="none" w:sz="0" w:space="0" w:color="auto"/>
        <w:left w:val="none" w:sz="0" w:space="0" w:color="auto"/>
        <w:bottom w:val="none" w:sz="0" w:space="0" w:color="auto"/>
        <w:right w:val="none" w:sz="0" w:space="0" w:color="auto"/>
      </w:divBdr>
      <w:divsChild>
        <w:div w:id="2032410601">
          <w:marLeft w:val="0"/>
          <w:marRight w:val="0"/>
          <w:marTop w:val="180"/>
          <w:marBottom w:val="0"/>
          <w:divBdr>
            <w:top w:val="none" w:sz="0" w:space="0" w:color="auto"/>
            <w:left w:val="none" w:sz="0" w:space="0" w:color="auto"/>
            <w:bottom w:val="none" w:sz="0" w:space="0" w:color="auto"/>
            <w:right w:val="none" w:sz="0" w:space="0" w:color="auto"/>
          </w:divBdr>
        </w:div>
      </w:divsChild>
    </w:div>
    <w:div w:id="1009210714">
      <w:bodyDiv w:val="1"/>
      <w:marLeft w:val="0"/>
      <w:marRight w:val="0"/>
      <w:marTop w:val="0"/>
      <w:marBottom w:val="0"/>
      <w:divBdr>
        <w:top w:val="none" w:sz="0" w:space="0" w:color="auto"/>
        <w:left w:val="none" w:sz="0" w:space="0" w:color="auto"/>
        <w:bottom w:val="none" w:sz="0" w:space="0" w:color="auto"/>
        <w:right w:val="none" w:sz="0" w:space="0" w:color="auto"/>
      </w:divBdr>
    </w:div>
    <w:div w:id="1020663687">
      <w:bodyDiv w:val="1"/>
      <w:marLeft w:val="0"/>
      <w:marRight w:val="0"/>
      <w:marTop w:val="0"/>
      <w:marBottom w:val="0"/>
      <w:divBdr>
        <w:top w:val="none" w:sz="0" w:space="0" w:color="auto"/>
        <w:left w:val="none" w:sz="0" w:space="0" w:color="auto"/>
        <w:bottom w:val="none" w:sz="0" w:space="0" w:color="auto"/>
        <w:right w:val="none" w:sz="0" w:space="0" w:color="auto"/>
      </w:divBdr>
    </w:div>
    <w:div w:id="1029261965">
      <w:bodyDiv w:val="1"/>
      <w:marLeft w:val="0"/>
      <w:marRight w:val="0"/>
      <w:marTop w:val="0"/>
      <w:marBottom w:val="0"/>
      <w:divBdr>
        <w:top w:val="none" w:sz="0" w:space="0" w:color="auto"/>
        <w:left w:val="none" w:sz="0" w:space="0" w:color="auto"/>
        <w:bottom w:val="none" w:sz="0" w:space="0" w:color="auto"/>
        <w:right w:val="none" w:sz="0" w:space="0" w:color="auto"/>
      </w:divBdr>
    </w:div>
    <w:div w:id="1040713981">
      <w:bodyDiv w:val="1"/>
      <w:marLeft w:val="0"/>
      <w:marRight w:val="0"/>
      <w:marTop w:val="0"/>
      <w:marBottom w:val="0"/>
      <w:divBdr>
        <w:top w:val="none" w:sz="0" w:space="0" w:color="auto"/>
        <w:left w:val="none" w:sz="0" w:space="0" w:color="auto"/>
        <w:bottom w:val="none" w:sz="0" w:space="0" w:color="auto"/>
        <w:right w:val="none" w:sz="0" w:space="0" w:color="auto"/>
      </w:divBdr>
    </w:div>
    <w:div w:id="1046220962">
      <w:bodyDiv w:val="1"/>
      <w:marLeft w:val="0"/>
      <w:marRight w:val="0"/>
      <w:marTop w:val="0"/>
      <w:marBottom w:val="0"/>
      <w:divBdr>
        <w:top w:val="none" w:sz="0" w:space="0" w:color="auto"/>
        <w:left w:val="none" w:sz="0" w:space="0" w:color="auto"/>
        <w:bottom w:val="none" w:sz="0" w:space="0" w:color="auto"/>
        <w:right w:val="none" w:sz="0" w:space="0" w:color="auto"/>
      </w:divBdr>
    </w:div>
    <w:div w:id="1048913980">
      <w:bodyDiv w:val="1"/>
      <w:marLeft w:val="0"/>
      <w:marRight w:val="0"/>
      <w:marTop w:val="0"/>
      <w:marBottom w:val="0"/>
      <w:divBdr>
        <w:top w:val="none" w:sz="0" w:space="0" w:color="auto"/>
        <w:left w:val="none" w:sz="0" w:space="0" w:color="auto"/>
        <w:bottom w:val="none" w:sz="0" w:space="0" w:color="auto"/>
        <w:right w:val="none" w:sz="0" w:space="0" w:color="auto"/>
      </w:divBdr>
    </w:div>
    <w:div w:id="1049307262">
      <w:bodyDiv w:val="1"/>
      <w:marLeft w:val="0"/>
      <w:marRight w:val="0"/>
      <w:marTop w:val="0"/>
      <w:marBottom w:val="0"/>
      <w:divBdr>
        <w:top w:val="none" w:sz="0" w:space="0" w:color="auto"/>
        <w:left w:val="none" w:sz="0" w:space="0" w:color="auto"/>
        <w:bottom w:val="none" w:sz="0" w:space="0" w:color="auto"/>
        <w:right w:val="none" w:sz="0" w:space="0" w:color="auto"/>
      </w:divBdr>
    </w:div>
    <w:div w:id="1063913467">
      <w:bodyDiv w:val="1"/>
      <w:marLeft w:val="0"/>
      <w:marRight w:val="0"/>
      <w:marTop w:val="0"/>
      <w:marBottom w:val="0"/>
      <w:divBdr>
        <w:top w:val="none" w:sz="0" w:space="0" w:color="auto"/>
        <w:left w:val="none" w:sz="0" w:space="0" w:color="auto"/>
        <w:bottom w:val="none" w:sz="0" w:space="0" w:color="auto"/>
        <w:right w:val="none" w:sz="0" w:space="0" w:color="auto"/>
      </w:divBdr>
    </w:div>
    <w:div w:id="1077363536">
      <w:bodyDiv w:val="1"/>
      <w:marLeft w:val="0"/>
      <w:marRight w:val="0"/>
      <w:marTop w:val="0"/>
      <w:marBottom w:val="0"/>
      <w:divBdr>
        <w:top w:val="none" w:sz="0" w:space="0" w:color="auto"/>
        <w:left w:val="none" w:sz="0" w:space="0" w:color="auto"/>
        <w:bottom w:val="none" w:sz="0" w:space="0" w:color="auto"/>
        <w:right w:val="none" w:sz="0" w:space="0" w:color="auto"/>
      </w:divBdr>
    </w:div>
    <w:div w:id="1078022070">
      <w:bodyDiv w:val="1"/>
      <w:marLeft w:val="0"/>
      <w:marRight w:val="0"/>
      <w:marTop w:val="0"/>
      <w:marBottom w:val="0"/>
      <w:divBdr>
        <w:top w:val="none" w:sz="0" w:space="0" w:color="auto"/>
        <w:left w:val="none" w:sz="0" w:space="0" w:color="auto"/>
        <w:bottom w:val="none" w:sz="0" w:space="0" w:color="auto"/>
        <w:right w:val="none" w:sz="0" w:space="0" w:color="auto"/>
      </w:divBdr>
    </w:div>
    <w:div w:id="1085028680">
      <w:bodyDiv w:val="1"/>
      <w:marLeft w:val="0"/>
      <w:marRight w:val="0"/>
      <w:marTop w:val="0"/>
      <w:marBottom w:val="0"/>
      <w:divBdr>
        <w:top w:val="none" w:sz="0" w:space="0" w:color="auto"/>
        <w:left w:val="none" w:sz="0" w:space="0" w:color="auto"/>
        <w:bottom w:val="none" w:sz="0" w:space="0" w:color="auto"/>
        <w:right w:val="none" w:sz="0" w:space="0" w:color="auto"/>
      </w:divBdr>
    </w:div>
    <w:div w:id="1085759321">
      <w:bodyDiv w:val="1"/>
      <w:marLeft w:val="0"/>
      <w:marRight w:val="0"/>
      <w:marTop w:val="0"/>
      <w:marBottom w:val="0"/>
      <w:divBdr>
        <w:top w:val="none" w:sz="0" w:space="0" w:color="auto"/>
        <w:left w:val="none" w:sz="0" w:space="0" w:color="auto"/>
        <w:bottom w:val="none" w:sz="0" w:space="0" w:color="auto"/>
        <w:right w:val="none" w:sz="0" w:space="0" w:color="auto"/>
      </w:divBdr>
    </w:div>
    <w:div w:id="1089426424">
      <w:bodyDiv w:val="1"/>
      <w:marLeft w:val="0"/>
      <w:marRight w:val="0"/>
      <w:marTop w:val="0"/>
      <w:marBottom w:val="0"/>
      <w:divBdr>
        <w:top w:val="none" w:sz="0" w:space="0" w:color="auto"/>
        <w:left w:val="none" w:sz="0" w:space="0" w:color="auto"/>
        <w:bottom w:val="none" w:sz="0" w:space="0" w:color="auto"/>
        <w:right w:val="none" w:sz="0" w:space="0" w:color="auto"/>
      </w:divBdr>
    </w:div>
    <w:div w:id="1101949070">
      <w:bodyDiv w:val="1"/>
      <w:marLeft w:val="0"/>
      <w:marRight w:val="0"/>
      <w:marTop w:val="0"/>
      <w:marBottom w:val="0"/>
      <w:divBdr>
        <w:top w:val="none" w:sz="0" w:space="0" w:color="auto"/>
        <w:left w:val="none" w:sz="0" w:space="0" w:color="auto"/>
        <w:bottom w:val="none" w:sz="0" w:space="0" w:color="auto"/>
        <w:right w:val="none" w:sz="0" w:space="0" w:color="auto"/>
      </w:divBdr>
    </w:div>
    <w:div w:id="1109424170">
      <w:bodyDiv w:val="1"/>
      <w:marLeft w:val="0"/>
      <w:marRight w:val="0"/>
      <w:marTop w:val="0"/>
      <w:marBottom w:val="0"/>
      <w:divBdr>
        <w:top w:val="none" w:sz="0" w:space="0" w:color="auto"/>
        <w:left w:val="none" w:sz="0" w:space="0" w:color="auto"/>
        <w:bottom w:val="none" w:sz="0" w:space="0" w:color="auto"/>
        <w:right w:val="none" w:sz="0" w:space="0" w:color="auto"/>
      </w:divBdr>
    </w:div>
    <w:div w:id="1112558637">
      <w:bodyDiv w:val="1"/>
      <w:marLeft w:val="0"/>
      <w:marRight w:val="0"/>
      <w:marTop w:val="0"/>
      <w:marBottom w:val="0"/>
      <w:divBdr>
        <w:top w:val="none" w:sz="0" w:space="0" w:color="auto"/>
        <w:left w:val="none" w:sz="0" w:space="0" w:color="auto"/>
        <w:bottom w:val="none" w:sz="0" w:space="0" w:color="auto"/>
        <w:right w:val="none" w:sz="0" w:space="0" w:color="auto"/>
      </w:divBdr>
    </w:div>
    <w:div w:id="1113785792">
      <w:bodyDiv w:val="1"/>
      <w:marLeft w:val="0"/>
      <w:marRight w:val="0"/>
      <w:marTop w:val="0"/>
      <w:marBottom w:val="0"/>
      <w:divBdr>
        <w:top w:val="none" w:sz="0" w:space="0" w:color="auto"/>
        <w:left w:val="none" w:sz="0" w:space="0" w:color="auto"/>
        <w:bottom w:val="none" w:sz="0" w:space="0" w:color="auto"/>
        <w:right w:val="none" w:sz="0" w:space="0" w:color="auto"/>
      </w:divBdr>
    </w:div>
    <w:div w:id="1119959944">
      <w:bodyDiv w:val="1"/>
      <w:marLeft w:val="0"/>
      <w:marRight w:val="0"/>
      <w:marTop w:val="0"/>
      <w:marBottom w:val="0"/>
      <w:divBdr>
        <w:top w:val="none" w:sz="0" w:space="0" w:color="auto"/>
        <w:left w:val="none" w:sz="0" w:space="0" w:color="auto"/>
        <w:bottom w:val="none" w:sz="0" w:space="0" w:color="auto"/>
        <w:right w:val="none" w:sz="0" w:space="0" w:color="auto"/>
      </w:divBdr>
    </w:div>
    <w:div w:id="1124233911">
      <w:bodyDiv w:val="1"/>
      <w:marLeft w:val="0"/>
      <w:marRight w:val="0"/>
      <w:marTop w:val="0"/>
      <w:marBottom w:val="0"/>
      <w:divBdr>
        <w:top w:val="none" w:sz="0" w:space="0" w:color="auto"/>
        <w:left w:val="none" w:sz="0" w:space="0" w:color="auto"/>
        <w:bottom w:val="none" w:sz="0" w:space="0" w:color="auto"/>
        <w:right w:val="none" w:sz="0" w:space="0" w:color="auto"/>
      </w:divBdr>
    </w:div>
    <w:div w:id="1125150265">
      <w:bodyDiv w:val="1"/>
      <w:marLeft w:val="0"/>
      <w:marRight w:val="0"/>
      <w:marTop w:val="0"/>
      <w:marBottom w:val="0"/>
      <w:divBdr>
        <w:top w:val="none" w:sz="0" w:space="0" w:color="auto"/>
        <w:left w:val="none" w:sz="0" w:space="0" w:color="auto"/>
        <w:bottom w:val="none" w:sz="0" w:space="0" w:color="auto"/>
        <w:right w:val="none" w:sz="0" w:space="0" w:color="auto"/>
      </w:divBdr>
    </w:div>
    <w:div w:id="1128427021">
      <w:bodyDiv w:val="1"/>
      <w:marLeft w:val="0"/>
      <w:marRight w:val="0"/>
      <w:marTop w:val="0"/>
      <w:marBottom w:val="0"/>
      <w:divBdr>
        <w:top w:val="none" w:sz="0" w:space="0" w:color="auto"/>
        <w:left w:val="none" w:sz="0" w:space="0" w:color="auto"/>
        <w:bottom w:val="none" w:sz="0" w:space="0" w:color="auto"/>
        <w:right w:val="none" w:sz="0" w:space="0" w:color="auto"/>
      </w:divBdr>
    </w:div>
    <w:div w:id="1131895873">
      <w:bodyDiv w:val="1"/>
      <w:marLeft w:val="0"/>
      <w:marRight w:val="0"/>
      <w:marTop w:val="0"/>
      <w:marBottom w:val="0"/>
      <w:divBdr>
        <w:top w:val="none" w:sz="0" w:space="0" w:color="auto"/>
        <w:left w:val="none" w:sz="0" w:space="0" w:color="auto"/>
        <w:bottom w:val="none" w:sz="0" w:space="0" w:color="auto"/>
        <w:right w:val="none" w:sz="0" w:space="0" w:color="auto"/>
      </w:divBdr>
    </w:div>
    <w:div w:id="1132019764">
      <w:bodyDiv w:val="1"/>
      <w:marLeft w:val="0"/>
      <w:marRight w:val="0"/>
      <w:marTop w:val="0"/>
      <w:marBottom w:val="0"/>
      <w:divBdr>
        <w:top w:val="none" w:sz="0" w:space="0" w:color="auto"/>
        <w:left w:val="none" w:sz="0" w:space="0" w:color="auto"/>
        <w:bottom w:val="none" w:sz="0" w:space="0" w:color="auto"/>
        <w:right w:val="none" w:sz="0" w:space="0" w:color="auto"/>
      </w:divBdr>
    </w:div>
    <w:div w:id="1133598115">
      <w:bodyDiv w:val="1"/>
      <w:marLeft w:val="0"/>
      <w:marRight w:val="0"/>
      <w:marTop w:val="0"/>
      <w:marBottom w:val="0"/>
      <w:divBdr>
        <w:top w:val="none" w:sz="0" w:space="0" w:color="auto"/>
        <w:left w:val="none" w:sz="0" w:space="0" w:color="auto"/>
        <w:bottom w:val="none" w:sz="0" w:space="0" w:color="auto"/>
        <w:right w:val="none" w:sz="0" w:space="0" w:color="auto"/>
      </w:divBdr>
    </w:div>
    <w:div w:id="1140919162">
      <w:bodyDiv w:val="1"/>
      <w:marLeft w:val="0"/>
      <w:marRight w:val="0"/>
      <w:marTop w:val="0"/>
      <w:marBottom w:val="0"/>
      <w:divBdr>
        <w:top w:val="none" w:sz="0" w:space="0" w:color="auto"/>
        <w:left w:val="none" w:sz="0" w:space="0" w:color="auto"/>
        <w:bottom w:val="none" w:sz="0" w:space="0" w:color="auto"/>
        <w:right w:val="none" w:sz="0" w:space="0" w:color="auto"/>
      </w:divBdr>
    </w:div>
    <w:div w:id="1142191131">
      <w:bodyDiv w:val="1"/>
      <w:marLeft w:val="0"/>
      <w:marRight w:val="0"/>
      <w:marTop w:val="0"/>
      <w:marBottom w:val="0"/>
      <w:divBdr>
        <w:top w:val="none" w:sz="0" w:space="0" w:color="auto"/>
        <w:left w:val="none" w:sz="0" w:space="0" w:color="auto"/>
        <w:bottom w:val="none" w:sz="0" w:space="0" w:color="auto"/>
        <w:right w:val="none" w:sz="0" w:space="0" w:color="auto"/>
      </w:divBdr>
    </w:div>
    <w:div w:id="1154376334">
      <w:bodyDiv w:val="1"/>
      <w:marLeft w:val="0"/>
      <w:marRight w:val="0"/>
      <w:marTop w:val="0"/>
      <w:marBottom w:val="0"/>
      <w:divBdr>
        <w:top w:val="none" w:sz="0" w:space="0" w:color="auto"/>
        <w:left w:val="none" w:sz="0" w:space="0" w:color="auto"/>
        <w:bottom w:val="none" w:sz="0" w:space="0" w:color="auto"/>
        <w:right w:val="none" w:sz="0" w:space="0" w:color="auto"/>
      </w:divBdr>
    </w:div>
    <w:div w:id="1170295005">
      <w:bodyDiv w:val="1"/>
      <w:marLeft w:val="0"/>
      <w:marRight w:val="0"/>
      <w:marTop w:val="0"/>
      <w:marBottom w:val="0"/>
      <w:divBdr>
        <w:top w:val="none" w:sz="0" w:space="0" w:color="auto"/>
        <w:left w:val="none" w:sz="0" w:space="0" w:color="auto"/>
        <w:bottom w:val="none" w:sz="0" w:space="0" w:color="auto"/>
        <w:right w:val="none" w:sz="0" w:space="0" w:color="auto"/>
      </w:divBdr>
    </w:div>
    <w:div w:id="1183663149">
      <w:bodyDiv w:val="1"/>
      <w:marLeft w:val="0"/>
      <w:marRight w:val="0"/>
      <w:marTop w:val="0"/>
      <w:marBottom w:val="0"/>
      <w:divBdr>
        <w:top w:val="none" w:sz="0" w:space="0" w:color="auto"/>
        <w:left w:val="none" w:sz="0" w:space="0" w:color="auto"/>
        <w:bottom w:val="none" w:sz="0" w:space="0" w:color="auto"/>
        <w:right w:val="none" w:sz="0" w:space="0" w:color="auto"/>
      </w:divBdr>
    </w:div>
    <w:div w:id="1184369112">
      <w:bodyDiv w:val="1"/>
      <w:marLeft w:val="0"/>
      <w:marRight w:val="0"/>
      <w:marTop w:val="0"/>
      <w:marBottom w:val="0"/>
      <w:divBdr>
        <w:top w:val="none" w:sz="0" w:space="0" w:color="auto"/>
        <w:left w:val="none" w:sz="0" w:space="0" w:color="auto"/>
        <w:bottom w:val="none" w:sz="0" w:space="0" w:color="auto"/>
        <w:right w:val="none" w:sz="0" w:space="0" w:color="auto"/>
      </w:divBdr>
    </w:div>
    <w:div w:id="1190559033">
      <w:bodyDiv w:val="1"/>
      <w:marLeft w:val="0"/>
      <w:marRight w:val="0"/>
      <w:marTop w:val="0"/>
      <w:marBottom w:val="0"/>
      <w:divBdr>
        <w:top w:val="none" w:sz="0" w:space="0" w:color="auto"/>
        <w:left w:val="none" w:sz="0" w:space="0" w:color="auto"/>
        <w:bottom w:val="none" w:sz="0" w:space="0" w:color="auto"/>
        <w:right w:val="none" w:sz="0" w:space="0" w:color="auto"/>
      </w:divBdr>
    </w:div>
    <w:div w:id="1203522296">
      <w:bodyDiv w:val="1"/>
      <w:marLeft w:val="0"/>
      <w:marRight w:val="0"/>
      <w:marTop w:val="0"/>
      <w:marBottom w:val="0"/>
      <w:divBdr>
        <w:top w:val="none" w:sz="0" w:space="0" w:color="auto"/>
        <w:left w:val="none" w:sz="0" w:space="0" w:color="auto"/>
        <w:bottom w:val="none" w:sz="0" w:space="0" w:color="auto"/>
        <w:right w:val="none" w:sz="0" w:space="0" w:color="auto"/>
      </w:divBdr>
    </w:div>
    <w:div w:id="1216969499">
      <w:bodyDiv w:val="1"/>
      <w:marLeft w:val="0"/>
      <w:marRight w:val="0"/>
      <w:marTop w:val="0"/>
      <w:marBottom w:val="0"/>
      <w:divBdr>
        <w:top w:val="none" w:sz="0" w:space="0" w:color="auto"/>
        <w:left w:val="none" w:sz="0" w:space="0" w:color="auto"/>
        <w:bottom w:val="none" w:sz="0" w:space="0" w:color="auto"/>
        <w:right w:val="none" w:sz="0" w:space="0" w:color="auto"/>
      </w:divBdr>
    </w:div>
    <w:div w:id="1220633972">
      <w:bodyDiv w:val="1"/>
      <w:marLeft w:val="0"/>
      <w:marRight w:val="0"/>
      <w:marTop w:val="0"/>
      <w:marBottom w:val="0"/>
      <w:divBdr>
        <w:top w:val="none" w:sz="0" w:space="0" w:color="auto"/>
        <w:left w:val="none" w:sz="0" w:space="0" w:color="auto"/>
        <w:bottom w:val="none" w:sz="0" w:space="0" w:color="auto"/>
        <w:right w:val="none" w:sz="0" w:space="0" w:color="auto"/>
      </w:divBdr>
    </w:div>
    <w:div w:id="1221944939">
      <w:bodyDiv w:val="1"/>
      <w:marLeft w:val="0"/>
      <w:marRight w:val="0"/>
      <w:marTop w:val="0"/>
      <w:marBottom w:val="0"/>
      <w:divBdr>
        <w:top w:val="none" w:sz="0" w:space="0" w:color="auto"/>
        <w:left w:val="none" w:sz="0" w:space="0" w:color="auto"/>
        <w:bottom w:val="none" w:sz="0" w:space="0" w:color="auto"/>
        <w:right w:val="none" w:sz="0" w:space="0" w:color="auto"/>
      </w:divBdr>
    </w:div>
    <w:div w:id="1224759320">
      <w:bodyDiv w:val="1"/>
      <w:marLeft w:val="0"/>
      <w:marRight w:val="0"/>
      <w:marTop w:val="0"/>
      <w:marBottom w:val="0"/>
      <w:divBdr>
        <w:top w:val="none" w:sz="0" w:space="0" w:color="auto"/>
        <w:left w:val="none" w:sz="0" w:space="0" w:color="auto"/>
        <w:bottom w:val="none" w:sz="0" w:space="0" w:color="auto"/>
        <w:right w:val="none" w:sz="0" w:space="0" w:color="auto"/>
      </w:divBdr>
    </w:div>
    <w:div w:id="1227647293">
      <w:bodyDiv w:val="1"/>
      <w:marLeft w:val="0"/>
      <w:marRight w:val="0"/>
      <w:marTop w:val="0"/>
      <w:marBottom w:val="0"/>
      <w:divBdr>
        <w:top w:val="none" w:sz="0" w:space="0" w:color="auto"/>
        <w:left w:val="none" w:sz="0" w:space="0" w:color="auto"/>
        <w:bottom w:val="none" w:sz="0" w:space="0" w:color="auto"/>
        <w:right w:val="none" w:sz="0" w:space="0" w:color="auto"/>
      </w:divBdr>
    </w:div>
    <w:div w:id="1229878008">
      <w:bodyDiv w:val="1"/>
      <w:marLeft w:val="0"/>
      <w:marRight w:val="0"/>
      <w:marTop w:val="0"/>
      <w:marBottom w:val="0"/>
      <w:divBdr>
        <w:top w:val="none" w:sz="0" w:space="0" w:color="auto"/>
        <w:left w:val="none" w:sz="0" w:space="0" w:color="auto"/>
        <w:bottom w:val="none" w:sz="0" w:space="0" w:color="auto"/>
        <w:right w:val="none" w:sz="0" w:space="0" w:color="auto"/>
      </w:divBdr>
    </w:div>
    <w:div w:id="1245532558">
      <w:bodyDiv w:val="1"/>
      <w:marLeft w:val="0"/>
      <w:marRight w:val="0"/>
      <w:marTop w:val="0"/>
      <w:marBottom w:val="0"/>
      <w:divBdr>
        <w:top w:val="none" w:sz="0" w:space="0" w:color="auto"/>
        <w:left w:val="none" w:sz="0" w:space="0" w:color="auto"/>
        <w:bottom w:val="none" w:sz="0" w:space="0" w:color="auto"/>
        <w:right w:val="none" w:sz="0" w:space="0" w:color="auto"/>
      </w:divBdr>
    </w:div>
    <w:div w:id="1252004190">
      <w:bodyDiv w:val="1"/>
      <w:marLeft w:val="0"/>
      <w:marRight w:val="0"/>
      <w:marTop w:val="0"/>
      <w:marBottom w:val="0"/>
      <w:divBdr>
        <w:top w:val="none" w:sz="0" w:space="0" w:color="auto"/>
        <w:left w:val="none" w:sz="0" w:space="0" w:color="auto"/>
        <w:bottom w:val="none" w:sz="0" w:space="0" w:color="auto"/>
        <w:right w:val="none" w:sz="0" w:space="0" w:color="auto"/>
      </w:divBdr>
    </w:div>
    <w:div w:id="1252665975">
      <w:bodyDiv w:val="1"/>
      <w:marLeft w:val="0"/>
      <w:marRight w:val="0"/>
      <w:marTop w:val="0"/>
      <w:marBottom w:val="0"/>
      <w:divBdr>
        <w:top w:val="none" w:sz="0" w:space="0" w:color="auto"/>
        <w:left w:val="none" w:sz="0" w:space="0" w:color="auto"/>
        <w:bottom w:val="none" w:sz="0" w:space="0" w:color="auto"/>
        <w:right w:val="none" w:sz="0" w:space="0" w:color="auto"/>
      </w:divBdr>
    </w:div>
    <w:div w:id="1264999908">
      <w:bodyDiv w:val="1"/>
      <w:marLeft w:val="0"/>
      <w:marRight w:val="0"/>
      <w:marTop w:val="0"/>
      <w:marBottom w:val="0"/>
      <w:divBdr>
        <w:top w:val="none" w:sz="0" w:space="0" w:color="auto"/>
        <w:left w:val="none" w:sz="0" w:space="0" w:color="auto"/>
        <w:bottom w:val="none" w:sz="0" w:space="0" w:color="auto"/>
        <w:right w:val="none" w:sz="0" w:space="0" w:color="auto"/>
      </w:divBdr>
    </w:div>
    <w:div w:id="1291546636">
      <w:bodyDiv w:val="1"/>
      <w:marLeft w:val="0"/>
      <w:marRight w:val="0"/>
      <w:marTop w:val="0"/>
      <w:marBottom w:val="0"/>
      <w:divBdr>
        <w:top w:val="none" w:sz="0" w:space="0" w:color="auto"/>
        <w:left w:val="none" w:sz="0" w:space="0" w:color="auto"/>
        <w:bottom w:val="none" w:sz="0" w:space="0" w:color="auto"/>
        <w:right w:val="none" w:sz="0" w:space="0" w:color="auto"/>
      </w:divBdr>
    </w:div>
    <w:div w:id="1292517480">
      <w:bodyDiv w:val="1"/>
      <w:marLeft w:val="0"/>
      <w:marRight w:val="0"/>
      <w:marTop w:val="0"/>
      <w:marBottom w:val="0"/>
      <w:divBdr>
        <w:top w:val="none" w:sz="0" w:space="0" w:color="auto"/>
        <w:left w:val="none" w:sz="0" w:space="0" w:color="auto"/>
        <w:bottom w:val="none" w:sz="0" w:space="0" w:color="auto"/>
        <w:right w:val="none" w:sz="0" w:space="0" w:color="auto"/>
      </w:divBdr>
    </w:div>
    <w:div w:id="1315648631">
      <w:bodyDiv w:val="1"/>
      <w:marLeft w:val="0"/>
      <w:marRight w:val="0"/>
      <w:marTop w:val="0"/>
      <w:marBottom w:val="0"/>
      <w:divBdr>
        <w:top w:val="none" w:sz="0" w:space="0" w:color="auto"/>
        <w:left w:val="none" w:sz="0" w:space="0" w:color="auto"/>
        <w:bottom w:val="none" w:sz="0" w:space="0" w:color="auto"/>
        <w:right w:val="none" w:sz="0" w:space="0" w:color="auto"/>
      </w:divBdr>
    </w:div>
    <w:div w:id="1317489858">
      <w:bodyDiv w:val="1"/>
      <w:marLeft w:val="0"/>
      <w:marRight w:val="0"/>
      <w:marTop w:val="0"/>
      <w:marBottom w:val="0"/>
      <w:divBdr>
        <w:top w:val="none" w:sz="0" w:space="0" w:color="auto"/>
        <w:left w:val="none" w:sz="0" w:space="0" w:color="auto"/>
        <w:bottom w:val="none" w:sz="0" w:space="0" w:color="auto"/>
        <w:right w:val="none" w:sz="0" w:space="0" w:color="auto"/>
      </w:divBdr>
    </w:div>
    <w:div w:id="1352074406">
      <w:bodyDiv w:val="1"/>
      <w:marLeft w:val="0"/>
      <w:marRight w:val="0"/>
      <w:marTop w:val="0"/>
      <w:marBottom w:val="0"/>
      <w:divBdr>
        <w:top w:val="none" w:sz="0" w:space="0" w:color="auto"/>
        <w:left w:val="none" w:sz="0" w:space="0" w:color="auto"/>
        <w:bottom w:val="none" w:sz="0" w:space="0" w:color="auto"/>
        <w:right w:val="none" w:sz="0" w:space="0" w:color="auto"/>
      </w:divBdr>
    </w:div>
    <w:div w:id="1359770011">
      <w:bodyDiv w:val="1"/>
      <w:marLeft w:val="0"/>
      <w:marRight w:val="0"/>
      <w:marTop w:val="0"/>
      <w:marBottom w:val="0"/>
      <w:divBdr>
        <w:top w:val="none" w:sz="0" w:space="0" w:color="auto"/>
        <w:left w:val="none" w:sz="0" w:space="0" w:color="auto"/>
        <w:bottom w:val="none" w:sz="0" w:space="0" w:color="auto"/>
        <w:right w:val="none" w:sz="0" w:space="0" w:color="auto"/>
      </w:divBdr>
    </w:div>
    <w:div w:id="1371298562">
      <w:bodyDiv w:val="1"/>
      <w:marLeft w:val="0"/>
      <w:marRight w:val="0"/>
      <w:marTop w:val="0"/>
      <w:marBottom w:val="0"/>
      <w:divBdr>
        <w:top w:val="none" w:sz="0" w:space="0" w:color="auto"/>
        <w:left w:val="none" w:sz="0" w:space="0" w:color="auto"/>
        <w:bottom w:val="none" w:sz="0" w:space="0" w:color="auto"/>
        <w:right w:val="none" w:sz="0" w:space="0" w:color="auto"/>
      </w:divBdr>
    </w:div>
    <w:div w:id="1388839364">
      <w:bodyDiv w:val="1"/>
      <w:marLeft w:val="0"/>
      <w:marRight w:val="0"/>
      <w:marTop w:val="0"/>
      <w:marBottom w:val="0"/>
      <w:divBdr>
        <w:top w:val="none" w:sz="0" w:space="0" w:color="auto"/>
        <w:left w:val="none" w:sz="0" w:space="0" w:color="auto"/>
        <w:bottom w:val="none" w:sz="0" w:space="0" w:color="auto"/>
        <w:right w:val="none" w:sz="0" w:space="0" w:color="auto"/>
      </w:divBdr>
    </w:div>
    <w:div w:id="1388993100">
      <w:bodyDiv w:val="1"/>
      <w:marLeft w:val="0"/>
      <w:marRight w:val="0"/>
      <w:marTop w:val="0"/>
      <w:marBottom w:val="0"/>
      <w:divBdr>
        <w:top w:val="none" w:sz="0" w:space="0" w:color="auto"/>
        <w:left w:val="none" w:sz="0" w:space="0" w:color="auto"/>
        <w:bottom w:val="none" w:sz="0" w:space="0" w:color="auto"/>
        <w:right w:val="none" w:sz="0" w:space="0" w:color="auto"/>
      </w:divBdr>
    </w:div>
    <w:div w:id="1390686579">
      <w:bodyDiv w:val="1"/>
      <w:marLeft w:val="0"/>
      <w:marRight w:val="0"/>
      <w:marTop w:val="0"/>
      <w:marBottom w:val="0"/>
      <w:divBdr>
        <w:top w:val="none" w:sz="0" w:space="0" w:color="auto"/>
        <w:left w:val="none" w:sz="0" w:space="0" w:color="auto"/>
        <w:bottom w:val="none" w:sz="0" w:space="0" w:color="auto"/>
        <w:right w:val="none" w:sz="0" w:space="0" w:color="auto"/>
      </w:divBdr>
    </w:div>
    <w:div w:id="1407460425">
      <w:bodyDiv w:val="1"/>
      <w:marLeft w:val="0"/>
      <w:marRight w:val="0"/>
      <w:marTop w:val="0"/>
      <w:marBottom w:val="0"/>
      <w:divBdr>
        <w:top w:val="none" w:sz="0" w:space="0" w:color="auto"/>
        <w:left w:val="none" w:sz="0" w:space="0" w:color="auto"/>
        <w:bottom w:val="none" w:sz="0" w:space="0" w:color="auto"/>
        <w:right w:val="none" w:sz="0" w:space="0" w:color="auto"/>
      </w:divBdr>
    </w:div>
    <w:div w:id="1417440258">
      <w:bodyDiv w:val="1"/>
      <w:marLeft w:val="0"/>
      <w:marRight w:val="0"/>
      <w:marTop w:val="0"/>
      <w:marBottom w:val="0"/>
      <w:divBdr>
        <w:top w:val="none" w:sz="0" w:space="0" w:color="auto"/>
        <w:left w:val="none" w:sz="0" w:space="0" w:color="auto"/>
        <w:bottom w:val="none" w:sz="0" w:space="0" w:color="auto"/>
        <w:right w:val="none" w:sz="0" w:space="0" w:color="auto"/>
      </w:divBdr>
    </w:div>
    <w:div w:id="1417551144">
      <w:bodyDiv w:val="1"/>
      <w:marLeft w:val="0"/>
      <w:marRight w:val="0"/>
      <w:marTop w:val="0"/>
      <w:marBottom w:val="0"/>
      <w:divBdr>
        <w:top w:val="none" w:sz="0" w:space="0" w:color="auto"/>
        <w:left w:val="none" w:sz="0" w:space="0" w:color="auto"/>
        <w:bottom w:val="none" w:sz="0" w:space="0" w:color="auto"/>
        <w:right w:val="none" w:sz="0" w:space="0" w:color="auto"/>
      </w:divBdr>
    </w:div>
    <w:div w:id="1417902514">
      <w:bodyDiv w:val="1"/>
      <w:marLeft w:val="0"/>
      <w:marRight w:val="0"/>
      <w:marTop w:val="0"/>
      <w:marBottom w:val="0"/>
      <w:divBdr>
        <w:top w:val="none" w:sz="0" w:space="0" w:color="auto"/>
        <w:left w:val="none" w:sz="0" w:space="0" w:color="auto"/>
        <w:bottom w:val="none" w:sz="0" w:space="0" w:color="auto"/>
        <w:right w:val="none" w:sz="0" w:space="0" w:color="auto"/>
      </w:divBdr>
    </w:div>
    <w:div w:id="1433356033">
      <w:bodyDiv w:val="1"/>
      <w:marLeft w:val="0"/>
      <w:marRight w:val="0"/>
      <w:marTop w:val="0"/>
      <w:marBottom w:val="0"/>
      <w:divBdr>
        <w:top w:val="none" w:sz="0" w:space="0" w:color="auto"/>
        <w:left w:val="none" w:sz="0" w:space="0" w:color="auto"/>
        <w:bottom w:val="none" w:sz="0" w:space="0" w:color="auto"/>
        <w:right w:val="none" w:sz="0" w:space="0" w:color="auto"/>
      </w:divBdr>
    </w:div>
    <w:div w:id="1452431988">
      <w:bodyDiv w:val="1"/>
      <w:marLeft w:val="0"/>
      <w:marRight w:val="0"/>
      <w:marTop w:val="0"/>
      <w:marBottom w:val="0"/>
      <w:divBdr>
        <w:top w:val="none" w:sz="0" w:space="0" w:color="auto"/>
        <w:left w:val="none" w:sz="0" w:space="0" w:color="auto"/>
        <w:bottom w:val="none" w:sz="0" w:space="0" w:color="auto"/>
        <w:right w:val="none" w:sz="0" w:space="0" w:color="auto"/>
      </w:divBdr>
    </w:div>
    <w:div w:id="1452478277">
      <w:bodyDiv w:val="1"/>
      <w:marLeft w:val="0"/>
      <w:marRight w:val="0"/>
      <w:marTop w:val="0"/>
      <w:marBottom w:val="0"/>
      <w:divBdr>
        <w:top w:val="none" w:sz="0" w:space="0" w:color="auto"/>
        <w:left w:val="none" w:sz="0" w:space="0" w:color="auto"/>
        <w:bottom w:val="none" w:sz="0" w:space="0" w:color="auto"/>
        <w:right w:val="none" w:sz="0" w:space="0" w:color="auto"/>
      </w:divBdr>
    </w:div>
    <w:div w:id="1457527770">
      <w:bodyDiv w:val="1"/>
      <w:marLeft w:val="0"/>
      <w:marRight w:val="0"/>
      <w:marTop w:val="0"/>
      <w:marBottom w:val="0"/>
      <w:divBdr>
        <w:top w:val="none" w:sz="0" w:space="0" w:color="auto"/>
        <w:left w:val="none" w:sz="0" w:space="0" w:color="auto"/>
        <w:bottom w:val="none" w:sz="0" w:space="0" w:color="auto"/>
        <w:right w:val="none" w:sz="0" w:space="0" w:color="auto"/>
      </w:divBdr>
    </w:div>
    <w:div w:id="1459684538">
      <w:bodyDiv w:val="1"/>
      <w:marLeft w:val="0"/>
      <w:marRight w:val="0"/>
      <w:marTop w:val="0"/>
      <w:marBottom w:val="0"/>
      <w:divBdr>
        <w:top w:val="none" w:sz="0" w:space="0" w:color="auto"/>
        <w:left w:val="none" w:sz="0" w:space="0" w:color="auto"/>
        <w:bottom w:val="none" w:sz="0" w:space="0" w:color="auto"/>
        <w:right w:val="none" w:sz="0" w:space="0" w:color="auto"/>
      </w:divBdr>
      <w:divsChild>
        <w:div w:id="2137870557">
          <w:marLeft w:val="360"/>
          <w:marRight w:val="0"/>
          <w:marTop w:val="180"/>
          <w:marBottom w:val="0"/>
          <w:divBdr>
            <w:top w:val="none" w:sz="0" w:space="0" w:color="auto"/>
            <w:left w:val="none" w:sz="0" w:space="0" w:color="auto"/>
            <w:bottom w:val="none" w:sz="0" w:space="0" w:color="auto"/>
            <w:right w:val="none" w:sz="0" w:space="0" w:color="auto"/>
          </w:divBdr>
        </w:div>
      </w:divsChild>
    </w:div>
    <w:div w:id="1460494133">
      <w:bodyDiv w:val="1"/>
      <w:marLeft w:val="0"/>
      <w:marRight w:val="0"/>
      <w:marTop w:val="0"/>
      <w:marBottom w:val="0"/>
      <w:divBdr>
        <w:top w:val="none" w:sz="0" w:space="0" w:color="auto"/>
        <w:left w:val="none" w:sz="0" w:space="0" w:color="auto"/>
        <w:bottom w:val="none" w:sz="0" w:space="0" w:color="auto"/>
        <w:right w:val="none" w:sz="0" w:space="0" w:color="auto"/>
      </w:divBdr>
    </w:div>
    <w:div w:id="1464036814">
      <w:bodyDiv w:val="1"/>
      <w:marLeft w:val="0"/>
      <w:marRight w:val="0"/>
      <w:marTop w:val="0"/>
      <w:marBottom w:val="0"/>
      <w:divBdr>
        <w:top w:val="none" w:sz="0" w:space="0" w:color="auto"/>
        <w:left w:val="none" w:sz="0" w:space="0" w:color="auto"/>
        <w:bottom w:val="none" w:sz="0" w:space="0" w:color="auto"/>
        <w:right w:val="none" w:sz="0" w:space="0" w:color="auto"/>
      </w:divBdr>
    </w:div>
    <w:div w:id="1479687358">
      <w:bodyDiv w:val="1"/>
      <w:marLeft w:val="0"/>
      <w:marRight w:val="0"/>
      <w:marTop w:val="0"/>
      <w:marBottom w:val="0"/>
      <w:divBdr>
        <w:top w:val="none" w:sz="0" w:space="0" w:color="auto"/>
        <w:left w:val="none" w:sz="0" w:space="0" w:color="auto"/>
        <w:bottom w:val="none" w:sz="0" w:space="0" w:color="auto"/>
        <w:right w:val="none" w:sz="0" w:space="0" w:color="auto"/>
      </w:divBdr>
    </w:div>
    <w:div w:id="1489395147">
      <w:bodyDiv w:val="1"/>
      <w:marLeft w:val="0"/>
      <w:marRight w:val="0"/>
      <w:marTop w:val="0"/>
      <w:marBottom w:val="0"/>
      <w:divBdr>
        <w:top w:val="none" w:sz="0" w:space="0" w:color="auto"/>
        <w:left w:val="none" w:sz="0" w:space="0" w:color="auto"/>
        <w:bottom w:val="none" w:sz="0" w:space="0" w:color="auto"/>
        <w:right w:val="none" w:sz="0" w:space="0" w:color="auto"/>
      </w:divBdr>
    </w:div>
    <w:div w:id="1504931644">
      <w:bodyDiv w:val="1"/>
      <w:marLeft w:val="0"/>
      <w:marRight w:val="0"/>
      <w:marTop w:val="0"/>
      <w:marBottom w:val="0"/>
      <w:divBdr>
        <w:top w:val="none" w:sz="0" w:space="0" w:color="auto"/>
        <w:left w:val="none" w:sz="0" w:space="0" w:color="auto"/>
        <w:bottom w:val="none" w:sz="0" w:space="0" w:color="auto"/>
        <w:right w:val="none" w:sz="0" w:space="0" w:color="auto"/>
      </w:divBdr>
    </w:div>
    <w:div w:id="1511796899">
      <w:bodyDiv w:val="1"/>
      <w:marLeft w:val="0"/>
      <w:marRight w:val="0"/>
      <w:marTop w:val="0"/>
      <w:marBottom w:val="0"/>
      <w:divBdr>
        <w:top w:val="none" w:sz="0" w:space="0" w:color="auto"/>
        <w:left w:val="none" w:sz="0" w:space="0" w:color="auto"/>
        <w:bottom w:val="none" w:sz="0" w:space="0" w:color="auto"/>
        <w:right w:val="none" w:sz="0" w:space="0" w:color="auto"/>
      </w:divBdr>
    </w:div>
    <w:div w:id="1512182531">
      <w:bodyDiv w:val="1"/>
      <w:marLeft w:val="0"/>
      <w:marRight w:val="0"/>
      <w:marTop w:val="0"/>
      <w:marBottom w:val="0"/>
      <w:divBdr>
        <w:top w:val="none" w:sz="0" w:space="0" w:color="auto"/>
        <w:left w:val="none" w:sz="0" w:space="0" w:color="auto"/>
        <w:bottom w:val="none" w:sz="0" w:space="0" w:color="auto"/>
        <w:right w:val="none" w:sz="0" w:space="0" w:color="auto"/>
      </w:divBdr>
    </w:div>
    <w:div w:id="1524049960">
      <w:bodyDiv w:val="1"/>
      <w:marLeft w:val="0"/>
      <w:marRight w:val="0"/>
      <w:marTop w:val="0"/>
      <w:marBottom w:val="0"/>
      <w:divBdr>
        <w:top w:val="none" w:sz="0" w:space="0" w:color="auto"/>
        <w:left w:val="none" w:sz="0" w:space="0" w:color="auto"/>
        <w:bottom w:val="none" w:sz="0" w:space="0" w:color="auto"/>
        <w:right w:val="none" w:sz="0" w:space="0" w:color="auto"/>
      </w:divBdr>
    </w:div>
    <w:div w:id="1526365087">
      <w:bodyDiv w:val="1"/>
      <w:marLeft w:val="0"/>
      <w:marRight w:val="0"/>
      <w:marTop w:val="0"/>
      <w:marBottom w:val="0"/>
      <w:divBdr>
        <w:top w:val="none" w:sz="0" w:space="0" w:color="auto"/>
        <w:left w:val="none" w:sz="0" w:space="0" w:color="auto"/>
        <w:bottom w:val="none" w:sz="0" w:space="0" w:color="auto"/>
        <w:right w:val="none" w:sz="0" w:space="0" w:color="auto"/>
      </w:divBdr>
    </w:div>
    <w:div w:id="1527863496">
      <w:bodyDiv w:val="1"/>
      <w:marLeft w:val="0"/>
      <w:marRight w:val="0"/>
      <w:marTop w:val="0"/>
      <w:marBottom w:val="0"/>
      <w:divBdr>
        <w:top w:val="none" w:sz="0" w:space="0" w:color="auto"/>
        <w:left w:val="none" w:sz="0" w:space="0" w:color="auto"/>
        <w:bottom w:val="none" w:sz="0" w:space="0" w:color="auto"/>
        <w:right w:val="none" w:sz="0" w:space="0" w:color="auto"/>
      </w:divBdr>
    </w:div>
    <w:div w:id="1528912726">
      <w:bodyDiv w:val="1"/>
      <w:marLeft w:val="0"/>
      <w:marRight w:val="0"/>
      <w:marTop w:val="0"/>
      <w:marBottom w:val="0"/>
      <w:divBdr>
        <w:top w:val="none" w:sz="0" w:space="0" w:color="auto"/>
        <w:left w:val="none" w:sz="0" w:space="0" w:color="auto"/>
        <w:bottom w:val="none" w:sz="0" w:space="0" w:color="auto"/>
        <w:right w:val="none" w:sz="0" w:space="0" w:color="auto"/>
      </w:divBdr>
    </w:div>
    <w:div w:id="1529247811">
      <w:bodyDiv w:val="1"/>
      <w:marLeft w:val="0"/>
      <w:marRight w:val="0"/>
      <w:marTop w:val="0"/>
      <w:marBottom w:val="0"/>
      <w:divBdr>
        <w:top w:val="none" w:sz="0" w:space="0" w:color="auto"/>
        <w:left w:val="none" w:sz="0" w:space="0" w:color="auto"/>
        <w:bottom w:val="none" w:sz="0" w:space="0" w:color="auto"/>
        <w:right w:val="none" w:sz="0" w:space="0" w:color="auto"/>
      </w:divBdr>
    </w:div>
    <w:div w:id="1529639863">
      <w:bodyDiv w:val="1"/>
      <w:marLeft w:val="0"/>
      <w:marRight w:val="0"/>
      <w:marTop w:val="0"/>
      <w:marBottom w:val="0"/>
      <w:divBdr>
        <w:top w:val="none" w:sz="0" w:space="0" w:color="auto"/>
        <w:left w:val="none" w:sz="0" w:space="0" w:color="auto"/>
        <w:bottom w:val="none" w:sz="0" w:space="0" w:color="auto"/>
        <w:right w:val="none" w:sz="0" w:space="0" w:color="auto"/>
      </w:divBdr>
    </w:div>
    <w:div w:id="1534001221">
      <w:bodyDiv w:val="1"/>
      <w:marLeft w:val="0"/>
      <w:marRight w:val="0"/>
      <w:marTop w:val="0"/>
      <w:marBottom w:val="0"/>
      <w:divBdr>
        <w:top w:val="none" w:sz="0" w:space="0" w:color="auto"/>
        <w:left w:val="none" w:sz="0" w:space="0" w:color="auto"/>
        <w:bottom w:val="none" w:sz="0" w:space="0" w:color="auto"/>
        <w:right w:val="none" w:sz="0" w:space="0" w:color="auto"/>
      </w:divBdr>
    </w:div>
    <w:div w:id="1545631913">
      <w:bodyDiv w:val="1"/>
      <w:marLeft w:val="0"/>
      <w:marRight w:val="0"/>
      <w:marTop w:val="0"/>
      <w:marBottom w:val="0"/>
      <w:divBdr>
        <w:top w:val="none" w:sz="0" w:space="0" w:color="auto"/>
        <w:left w:val="none" w:sz="0" w:space="0" w:color="auto"/>
        <w:bottom w:val="none" w:sz="0" w:space="0" w:color="auto"/>
        <w:right w:val="none" w:sz="0" w:space="0" w:color="auto"/>
      </w:divBdr>
    </w:div>
    <w:div w:id="1550070916">
      <w:bodyDiv w:val="1"/>
      <w:marLeft w:val="0"/>
      <w:marRight w:val="0"/>
      <w:marTop w:val="0"/>
      <w:marBottom w:val="0"/>
      <w:divBdr>
        <w:top w:val="none" w:sz="0" w:space="0" w:color="auto"/>
        <w:left w:val="none" w:sz="0" w:space="0" w:color="auto"/>
        <w:bottom w:val="none" w:sz="0" w:space="0" w:color="auto"/>
        <w:right w:val="none" w:sz="0" w:space="0" w:color="auto"/>
      </w:divBdr>
    </w:div>
    <w:div w:id="1557399772">
      <w:bodyDiv w:val="1"/>
      <w:marLeft w:val="0"/>
      <w:marRight w:val="0"/>
      <w:marTop w:val="0"/>
      <w:marBottom w:val="0"/>
      <w:divBdr>
        <w:top w:val="none" w:sz="0" w:space="0" w:color="auto"/>
        <w:left w:val="none" w:sz="0" w:space="0" w:color="auto"/>
        <w:bottom w:val="none" w:sz="0" w:space="0" w:color="auto"/>
        <w:right w:val="none" w:sz="0" w:space="0" w:color="auto"/>
      </w:divBdr>
      <w:divsChild>
        <w:div w:id="268317094">
          <w:marLeft w:val="187"/>
          <w:marRight w:val="0"/>
          <w:marTop w:val="0"/>
          <w:marBottom w:val="0"/>
          <w:divBdr>
            <w:top w:val="none" w:sz="0" w:space="0" w:color="auto"/>
            <w:left w:val="none" w:sz="0" w:space="0" w:color="auto"/>
            <w:bottom w:val="none" w:sz="0" w:space="0" w:color="auto"/>
            <w:right w:val="none" w:sz="0" w:space="0" w:color="auto"/>
          </w:divBdr>
        </w:div>
        <w:div w:id="420833947">
          <w:marLeft w:val="187"/>
          <w:marRight w:val="0"/>
          <w:marTop w:val="0"/>
          <w:marBottom w:val="0"/>
          <w:divBdr>
            <w:top w:val="none" w:sz="0" w:space="0" w:color="auto"/>
            <w:left w:val="none" w:sz="0" w:space="0" w:color="auto"/>
            <w:bottom w:val="none" w:sz="0" w:space="0" w:color="auto"/>
            <w:right w:val="none" w:sz="0" w:space="0" w:color="auto"/>
          </w:divBdr>
        </w:div>
        <w:div w:id="1172144029">
          <w:marLeft w:val="187"/>
          <w:marRight w:val="0"/>
          <w:marTop w:val="0"/>
          <w:marBottom w:val="0"/>
          <w:divBdr>
            <w:top w:val="none" w:sz="0" w:space="0" w:color="auto"/>
            <w:left w:val="none" w:sz="0" w:space="0" w:color="auto"/>
            <w:bottom w:val="none" w:sz="0" w:space="0" w:color="auto"/>
            <w:right w:val="none" w:sz="0" w:space="0" w:color="auto"/>
          </w:divBdr>
        </w:div>
        <w:div w:id="1629315314">
          <w:marLeft w:val="187"/>
          <w:marRight w:val="0"/>
          <w:marTop w:val="0"/>
          <w:marBottom w:val="0"/>
          <w:divBdr>
            <w:top w:val="none" w:sz="0" w:space="0" w:color="auto"/>
            <w:left w:val="none" w:sz="0" w:space="0" w:color="auto"/>
            <w:bottom w:val="none" w:sz="0" w:space="0" w:color="auto"/>
            <w:right w:val="none" w:sz="0" w:space="0" w:color="auto"/>
          </w:divBdr>
        </w:div>
      </w:divsChild>
    </w:div>
    <w:div w:id="1563324475">
      <w:bodyDiv w:val="1"/>
      <w:marLeft w:val="0"/>
      <w:marRight w:val="0"/>
      <w:marTop w:val="0"/>
      <w:marBottom w:val="0"/>
      <w:divBdr>
        <w:top w:val="none" w:sz="0" w:space="0" w:color="auto"/>
        <w:left w:val="none" w:sz="0" w:space="0" w:color="auto"/>
        <w:bottom w:val="none" w:sz="0" w:space="0" w:color="auto"/>
        <w:right w:val="none" w:sz="0" w:space="0" w:color="auto"/>
      </w:divBdr>
    </w:div>
    <w:div w:id="1571767516">
      <w:bodyDiv w:val="1"/>
      <w:marLeft w:val="0"/>
      <w:marRight w:val="0"/>
      <w:marTop w:val="0"/>
      <w:marBottom w:val="0"/>
      <w:divBdr>
        <w:top w:val="none" w:sz="0" w:space="0" w:color="auto"/>
        <w:left w:val="none" w:sz="0" w:space="0" w:color="auto"/>
        <w:bottom w:val="none" w:sz="0" w:space="0" w:color="auto"/>
        <w:right w:val="none" w:sz="0" w:space="0" w:color="auto"/>
      </w:divBdr>
    </w:div>
    <w:div w:id="1572037868">
      <w:bodyDiv w:val="1"/>
      <w:marLeft w:val="0"/>
      <w:marRight w:val="0"/>
      <w:marTop w:val="0"/>
      <w:marBottom w:val="0"/>
      <w:divBdr>
        <w:top w:val="none" w:sz="0" w:space="0" w:color="auto"/>
        <w:left w:val="none" w:sz="0" w:space="0" w:color="auto"/>
        <w:bottom w:val="none" w:sz="0" w:space="0" w:color="auto"/>
        <w:right w:val="none" w:sz="0" w:space="0" w:color="auto"/>
      </w:divBdr>
    </w:div>
    <w:div w:id="1583828253">
      <w:bodyDiv w:val="1"/>
      <w:marLeft w:val="0"/>
      <w:marRight w:val="0"/>
      <w:marTop w:val="0"/>
      <w:marBottom w:val="0"/>
      <w:divBdr>
        <w:top w:val="none" w:sz="0" w:space="0" w:color="auto"/>
        <w:left w:val="none" w:sz="0" w:space="0" w:color="auto"/>
        <w:bottom w:val="none" w:sz="0" w:space="0" w:color="auto"/>
        <w:right w:val="none" w:sz="0" w:space="0" w:color="auto"/>
      </w:divBdr>
    </w:div>
    <w:div w:id="1607228128">
      <w:bodyDiv w:val="1"/>
      <w:marLeft w:val="0"/>
      <w:marRight w:val="0"/>
      <w:marTop w:val="0"/>
      <w:marBottom w:val="0"/>
      <w:divBdr>
        <w:top w:val="none" w:sz="0" w:space="0" w:color="auto"/>
        <w:left w:val="none" w:sz="0" w:space="0" w:color="auto"/>
        <w:bottom w:val="none" w:sz="0" w:space="0" w:color="auto"/>
        <w:right w:val="none" w:sz="0" w:space="0" w:color="auto"/>
      </w:divBdr>
    </w:div>
    <w:div w:id="1615795244">
      <w:bodyDiv w:val="1"/>
      <w:marLeft w:val="0"/>
      <w:marRight w:val="0"/>
      <w:marTop w:val="0"/>
      <w:marBottom w:val="0"/>
      <w:divBdr>
        <w:top w:val="none" w:sz="0" w:space="0" w:color="auto"/>
        <w:left w:val="none" w:sz="0" w:space="0" w:color="auto"/>
        <w:bottom w:val="none" w:sz="0" w:space="0" w:color="auto"/>
        <w:right w:val="none" w:sz="0" w:space="0" w:color="auto"/>
      </w:divBdr>
      <w:divsChild>
        <w:div w:id="363601313">
          <w:marLeft w:val="720"/>
          <w:marRight w:val="0"/>
          <w:marTop w:val="0"/>
          <w:marBottom w:val="0"/>
          <w:divBdr>
            <w:top w:val="none" w:sz="0" w:space="0" w:color="auto"/>
            <w:left w:val="none" w:sz="0" w:space="0" w:color="auto"/>
            <w:bottom w:val="none" w:sz="0" w:space="0" w:color="auto"/>
            <w:right w:val="none" w:sz="0" w:space="0" w:color="auto"/>
          </w:divBdr>
        </w:div>
        <w:div w:id="1595477369">
          <w:marLeft w:val="360"/>
          <w:marRight w:val="0"/>
          <w:marTop w:val="180"/>
          <w:marBottom w:val="0"/>
          <w:divBdr>
            <w:top w:val="none" w:sz="0" w:space="0" w:color="auto"/>
            <w:left w:val="none" w:sz="0" w:space="0" w:color="auto"/>
            <w:bottom w:val="none" w:sz="0" w:space="0" w:color="auto"/>
            <w:right w:val="none" w:sz="0" w:space="0" w:color="auto"/>
          </w:divBdr>
        </w:div>
        <w:div w:id="1635326727">
          <w:marLeft w:val="720"/>
          <w:marRight w:val="0"/>
          <w:marTop w:val="0"/>
          <w:marBottom w:val="0"/>
          <w:divBdr>
            <w:top w:val="none" w:sz="0" w:space="0" w:color="auto"/>
            <w:left w:val="none" w:sz="0" w:space="0" w:color="auto"/>
            <w:bottom w:val="none" w:sz="0" w:space="0" w:color="auto"/>
            <w:right w:val="none" w:sz="0" w:space="0" w:color="auto"/>
          </w:divBdr>
        </w:div>
        <w:div w:id="1904366917">
          <w:marLeft w:val="720"/>
          <w:marRight w:val="0"/>
          <w:marTop w:val="0"/>
          <w:marBottom w:val="0"/>
          <w:divBdr>
            <w:top w:val="none" w:sz="0" w:space="0" w:color="auto"/>
            <w:left w:val="none" w:sz="0" w:space="0" w:color="auto"/>
            <w:bottom w:val="none" w:sz="0" w:space="0" w:color="auto"/>
            <w:right w:val="none" w:sz="0" w:space="0" w:color="auto"/>
          </w:divBdr>
        </w:div>
        <w:div w:id="2134277259">
          <w:marLeft w:val="720"/>
          <w:marRight w:val="0"/>
          <w:marTop w:val="0"/>
          <w:marBottom w:val="0"/>
          <w:divBdr>
            <w:top w:val="none" w:sz="0" w:space="0" w:color="auto"/>
            <w:left w:val="none" w:sz="0" w:space="0" w:color="auto"/>
            <w:bottom w:val="none" w:sz="0" w:space="0" w:color="auto"/>
            <w:right w:val="none" w:sz="0" w:space="0" w:color="auto"/>
          </w:divBdr>
        </w:div>
      </w:divsChild>
    </w:div>
    <w:div w:id="1619532937">
      <w:bodyDiv w:val="1"/>
      <w:marLeft w:val="0"/>
      <w:marRight w:val="0"/>
      <w:marTop w:val="0"/>
      <w:marBottom w:val="0"/>
      <w:divBdr>
        <w:top w:val="none" w:sz="0" w:space="0" w:color="auto"/>
        <w:left w:val="none" w:sz="0" w:space="0" w:color="auto"/>
        <w:bottom w:val="none" w:sz="0" w:space="0" w:color="auto"/>
        <w:right w:val="none" w:sz="0" w:space="0" w:color="auto"/>
      </w:divBdr>
    </w:div>
    <w:div w:id="1623414031">
      <w:bodyDiv w:val="1"/>
      <w:marLeft w:val="0"/>
      <w:marRight w:val="0"/>
      <w:marTop w:val="0"/>
      <w:marBottom w:val="0"/>
      <w:divBdr>
        <w:top w:val="none" w:sz="0" w:space="0" w:color="auto"/>
        <w:left w:val="none" w:sz="0" w:space="0" w:color="auto"/>
        <w:bottom w:val="none" w:sz="0" w:space="0" w:color="auto"/>
        <w:right w:val="none" w:sz="0" w:space="0" w:color="auto"/>
      </w:divBdr>
    </w:div>
    <w:div w:id="1625192919">
      <w:bodyDiv w:val="1"/>
      <w:marLeft w:val="0"/>
      <w:marRight w:val="0"/>
      <w:marTop w:val="0"/>
      <w:marBottom w:val="0"/>
      <w:divBdr>
        <w:top w:val="none" w:sz="0" w:space="0" w:color="auto"/>
        <w:left w:val="none" w:sz="0" w:space="0" w:color="auto"/>
        <w:bottom w:val="none" w:sz="0" w:space="0" w:color="auto"/>
        <w:right w:val="none" w:sz="0" w:space="0" w:color="auto"/>
      </w:divBdr>
    </w:div>
    <w:div w:id="1633247481">
      <w:bodyDiv w:val="1"/>
      <w:marLeft w:val="0"/>
      <w:marRight w:val="0"/>
      <w:marTop w:val="0"/>
      <w:marBottom w:val="0"/>
      <w:divBdr>
        <w:top w:val="none" w:sz="0" w:space="0" w:color="auto"/>
        <w:left w:val="none" w:sz="0" w:space="0" w:color="auto"/>
        <w:bottom w:val="none" w:sz="0" w:space="0" w:color="auto"/>
        <w:right w:val="none" w:sz="0" w:space="0" w:color="auto"/>
      </w:divBdr>
    </w:div>
    <w:div w:id="1633319191">
      <w:bodyDiv w:val="1"/>
      <w:marLeft w:val="0"/>
      <w:marRight w:val="0"/>
      <w:marTop w:val="0"/>
      <w:marBottom w:val="0"/>
      <w:divBdr>
        <w:top w:val="none" w:sz="0" w:space="0" w:color="auto"/>
        <w:left w:val="none" w:sz="0" w:space="0" w:color="auto"/>
        <w:bottom w:val="none" w:sz="0" w:space="0" w:color="auto"/>
        <w:right w:val="none" w:sz="0" w:space="0" w:color="auto"/>
      </w:divBdr>
    </w:div>
    <w:div w:id="1640181545">
      <w:bodyDiv w:val="1"/>
      <w:marLeft w:val="0"/>
      <w:marRight w:val="0"/>
      <w:marTop w:val="0"/>
      <w:marBottom w:val="0"/>
      <w:divBdr>
        <w:top w:val="none" w:sz="0" w:space="0" w:color="auto"/>
        <w:left w:val="none" w:sz="0" w:space="0" w:color="auto"/>
        <w:bottom w:val="none" w:sz="0" w:space="0" w:color="auto"/>
        <w:right w:val="none" w:sz="0" w:space="0" w:color="auto"/>
      </w:divBdr>
    </w:div>
    <w:div w:id="1641959119">
      <w:bodyDiv w:val="1"/>
      <w:marLeft w:val="0"/>
      <w:marRight w:val="0"/>
      <w:marTop w:val="0"/>
      <w:marBottom w:val="0"/>
      <w:divBdr>
        <w:top w:val="none" w:sz="0" w:space="0" w:color="auto"/>
        <w:left w:val="none" w:sz="0" w:space="0" w:color="auto"/>
        <w:bottom w:val="none" w:sz="0" w:space="0" w:color="auto"/>
        <w:right w:val="none" w:sz="0" w:space="0" w:color="auto"/>
      </w:divBdr>
    </w:div>
    <w:div w:id="1653487950">
      <w:bodyDiv w:val="1"/>
      <w:marLeft w:val="0"/>
      <w:marRight w:val="0"/>
      <w:marTop w:val="0"/>
      <w:marBottom w:val="0"/>
      <w:divBdr>
        <w:top w:val="none" w:sz="0" w:space="0" w:color="auto"/>
        <w:left w:val="none" w:sz="0" w:space="0" w:color="auto"/>
        <w:bottom w:val="none" w:sz="0" w:space="0" w:color="auto"/>
        <w:right w:val="none" w:sz="0" w:space="0" w:color="auto"/>
      </w:divBdr>
      <w:divsChild>
        <w:div w:id="1880431997">
          <w:marLeft w:val="360"/>
          <w:marRight w:val="0"/>
          <w:marTop w:val="180"/>
          <w:marBottom w:val="0"/>
          <w:divBdr>
            <w:top w:val="none" w:sz="0" w:space="0" w:color="auto"/>
            <w:left w:val="none" w:sz="0" w:space="0" w:color="auto"/>
            <w:bottom w:val="none" w:sz="0" w:space="0" w:color="auto"/>
            <w:right w:val="none" w:sz="0" w:space="0" w:color="auto"/>
          </w:divBdr>
        </w:div>
      </w:divsChild>
    </w:div>
    <w:div w:id="1653831975">
      <w:bodyDiv w:val="1"/>
      <w:marLeft w:val="0"/>
      <w:marRight w:val="0"/>
      <w:marTop w:val="0"/>
      <w:marBottom w:val="0"/>
      <w:divBdr>
        <w:top w:val="none" w:sz="0" w:space="0" w:color="auto"/>
        <w:left w:val="none" w:sz="0" w:space="0" w:color="auto"/>
        <w:bottom w:val="none" w:sz="0" w:space="0" w:color="auto"/>
        <w:right w:val="none" w:sz="0" w:space="0" w:color="auto"/>
      </w:divBdr>
    </w:div>
    <w:div w:id="1655178505">
      <w:bodyDiv w:val="1"/>
      <w:marLeft w:val="0"/>
      <w:marRight w:val="0"/>
      <w:marTop w:val="0"/>
      <w:marBottom w:val="0"/>
      <w:divBdr>
        <w:top w:val="none" w:sz="0" w:space="0" w:color="auto"/>
        <w:left w:val="none" w:sz="0" w:space="0" w:color="auto"/>
        <w:bottom w:val="none" w:sz="0" w:space="0" w:color="auto"/>
        <w:right w:val="none" w:sz="0" w:space="0" w:color="auto"/>
      </w:divBdr>
    </w:div>
    <w:div w:id="1667316428">
      <w:bodyDiv w:val="1"/>
      <w:marLeft w:val="0"/>
      <w:marRight w:val="0"/>
      <w:marTop w:val="0"/>
      <w:marBottom w:val="0"/>
      <w:divBdr>
        <w:top w:val="none" w:sz="0" w:space="0" w:color="auto"/>
        <w:left w:val="none" w:sz="0" w:space="0" w:color="auto"/>
        <w:bottom w:val="none" w:sz="0" w:space="0" w:color="auto"/>
        <w:right w:val="none" w:sz="0" w:space="0" w:color="auto"/>
      </w:divBdr>
    </w:div>
    <w:div w:id="1670713125">
      <w:bodyDiv w:val="1"/>
      <w:marLeft w:val="0"/>
      <w:marRight w:val="0"/>
      <w:marTop w:val="0"/>
      <w:marBottom w:val="0"/>
      <w:divBdr>
        <w:top w:val="none" w:sz="0" w:space="0" w:color="auto"/>
        <w:left w:val="none" w:sz="0" w:space="0" w:color="auto"/>
        <w:bottom w:val="none" w:sz="0" w:space="0" w:color="auto"/>
        <w:right w:val="none" w:sz="0" w:space="0" w:color="auto"/>
      </w:divBdr>
    </w:div>
    <w:div w:id="1671059692">
      <w:bodyDiv w:val="1"/>
      <w:marLeft w:val="0"/>
      <w:marRight w:val="0"/>
      <w:marTop w:val="0"/>
      <w:marBottom w:val="0"/>
      <w:divBdr>
        <w:top w:val="none" w:sz="0" w:space="0" w:color="auto"/>
        <w:left w:val="none" w:sz="0" w:space="0" w:color="auto"/>
        <w:bottom w:val="none" w:sz="0" w:space="0" w:color="auto"/>
        <w:right w:val="none" w:sz="0" w:space="0" w:color="auto"/>
      </w:divBdr>
    </w:div>
    <w:div w:id="1697191256">
      <w:bodyDiv w:val="1"/>
      <w:marLeft w:val="0"/>
      <w:marRight w:val="0"/>
      <w:marTop w:val="0"/>
      <w:marBottom w:val="0"/>
      <w:divBdr>
        <w:top w:val="none" w:sz="0" w:space="0" w:color="auto"/>
        <w:left w:val="none" w:sz="0" w:space="0" w:color="auto"/>
        <w:bottom w:val="none" w:sz="0" w:space="0" w:color="auto"/>
        <w:right w:val="none" w:sz="0" w:space="0" w:color="auto"/>
      </w:divBdr>
    </w:div>
    <w:div w:id="1707826390">
      <w:bodyDiv w:val="1"/>
      <w:marLeft w:val="0"/>
      <w:marRight w:val="0"/>
      <w:marTop w:val="0"/>
      <w:marBottom w:val="0"/>
      <w:divBdr>
        <w:top w:val="none" w:sz="0" w:space="0" w:color="auto"/>
        <w:left w:val="none" w:sz="0" w:space="0" w:color="auto"/>
        <w:bottom w:val="none" w:sz="0" w:space="0" w:color="auto"/>
        <w:right w:val="none" w:sz="0" w:space="0" w:color="auto"/>
      </w:divBdr>
    </w:div>
    <w:div w:id="1712925168">
      <w:bodyDiv w:val="1"/>
      <w:marLeft w:val="0"/>
      <w:marRight w:val="0"/>
      <w:marTop w:val="0"/>
      <w:marBottom w:val="0"/>
      <w:divBdr>
        <w:top w:val="none" w:sz="0" w:space="0" w:color="auto"/>
        <w:left w:val="none" w:sz="0" w:space="0" w:color="auto"/>
        <w:bottom w:val="none" w:sz="0" w:space="0" w:color="auto"/>
        <w:right w:val="none" w:sz="0" w:space="0" w:color="auto"/>
      </w:divBdr>
    </w:div>
    <w:div w:id="1714766323">
      <w:bodyDiv w:val="1"/>
      <w:marLeft w:val="0"/>
      <w:marRight w:val="0"/>
      <w:marTop w:val="0"/>
      <w:marBottom w:val="0"/>
      <w:divBdr>
        <w:top w:val="none" w:sz="0" w:space="0" w:color="auto"/>
        <w:left w:val="none" w:sz="0" w:space="0" w:color="auto"/>
        <w:bottom w:val="none" w:sz="0" w:space="0" w:color="auto"/>
        <w:right w:val="none" w:sz="0" w:space="0" w:color="auto"/>
      </w:divBdr>
    </w:div>
    <w:div w:id="1747263785">
      <w:bodyDiv w:val="1"/>
      <w:marLeft w:val="0"/>
      <w:marRight w:val="0"/>
      <w:marTop w:val="0"/>
      <w:marBottom w:val="0"/>
      <w:divBdr>
        <w:top w:val="none" w:sz="0" w:space="0" w:color="auto"/>
        <w:left w:val="none" w:sz="0" w:space="0" w:color="auto"/>
        <w:bottom w:val="none" w:sz="0" w:space="0" w:color="auto"/>
        <w:right w:val="none" w:sz="0" w:space="0" w:color="auto"/>
      </w:divBdr>
    </w:div>
    <w:div w:id="1748501951">
      <w:bodyDiv w:val="1"/>
      <w:marLeft w:val="0"/>
      <w:marRight w:val="0"/>
      <w:marTop w:val="0"/>
      <w:marBottom w:val="0"/>
      <w:divBdr>
        <w:top w:val="none" w:sz="0" w:space="0" w:color="auto"/>
        <w:left w:val="none" w:sz="0" w:space="0" w:color="auto"/>
        <w:bottom w:val="none" w:sz="0" w:space="0" w:color="auto"/>
        <w:right w:val="none" w:sz="0" w:space="0" w:color="auto"/>
      </w:divBdr>
    </w:div>
    <w:div w:id="1752775392">
      <w:bodyDiv w:val="1"/>
      <w:marLeft w:val="0"/>
      <w:marRight w:val="0"/>
      <w:marTop w:val="0"/>
      <w:marBottom w:val="0"/>
      <w:divBdr>
        <w:top w:val="none" w:sz="0" w:space="0" w:color="auto"/>
        <w:left w:val="none" w:sz="0" w:space="0" w:color="auto"/>
        <w:bottom w:val="none" w:sz="0" w:space="0" w:color="auto"/>
        <w:right w:val="none" w:sz="0" w:space="0" w:color="auto"/>
      </w:divBdr>
    </w:div>
    <w:div w:id="1759473049">
      <w:bodyDiv w:val="1"/>
      <w:marLeft w:val="0"/>
      <w:marRight w:val="0"/>
      <w:marTop w:val="0"/>
      <w:marBottom w:val="0"/>
      <w:divBdr>
        <w:top w:val="none" w:sz="0" w:space="0" w:color="auto"/>
        <w:left w:val="none" w:sz="0" w:space="0" w:color="auto"/>
        <w:bottom w:val="none" w:sz="0" w:space="0" w:color="auto"/>
        <w:right w:val="none" w:sz="0" w:space="0" w:color="auto"/>
      </w:divBdr>
    </w:div>
    <w:div w:id="1761368516">
      <w:bodyDiv w:val="1"/>
      <w:marLeft w:val="0"/>
      <w:marRight w:val="0"/>
      <w:marTop w:val="0"/>
      <w:marBottom w:val="0"/>
      <w:divBdr>
        <w:top w:val="none" w:sz="0" w:space="0" w:color="auto"/>
        <w:left w:val="none" w:sz="0" w:space="0" w:color="auto"/>
        <w:bottom w:val="none" w:sz="0" w:space="0" w:color="auto"/>
        <w:right w:val="none" w:sz="0" w:space="0" w:color="auto"/>
      </w:divBdr>
    </w:div>
    <w:div w:id="1762944079">
      <w:bodyDiv w:val="1"/>
      <w:marLeft w:val="0"/>
      <w:marRight w:val="0"/>
      <w:marTop w:val="0"/>
      <w:marBottom w:val="0"/>
      <w:divBdr>
        <w:top w:val="none" w:sz="0" w:space="0" w:color="auto"/>
        <w:left w:val="none" w:sz="0" w:space="0" w:color="auto"/>
        <w:bottom w:val="none" w:sz="0" w:space="0" w:color="auto"/>
        <w:right w:val="none" w:sz="0" w:space="0" w:color="auto"/>
      </w:divBdr>
    </w:div>
    <w:div w:id="1763380205">
      <w:bodyDiv w:val="1"/>
      <w:marLeft w:val="0"/>
      <w:marRight w:val="0"/>
      <w:marTop w:val="0"/>
      <w:marBottom w:val="0"/>
      <w:divBdr>
        <w:top w:val="none" w:sz="0" w:space="0" w:color="auto"/>
        <w:left w:val="none" w:sz="0" w:space="0" w:color="auto"/>
        <w:bottom w:val="none" w:sz="0" w:space="0" w:color="auto"/>
        <w:right w:val="none" w:sz="0" w:space="0" w:color="auto"/>
      </w:divBdr>
    </w:div>
    <w:div w:id="1768498971">
      <w:bodyDiv w:val="1"/>
      <w:marLeft w:val="0"/>
      <w:marRight w:val="0"/>
      <w:marTop w:val="0"/>
      <w:marBottom w:val="0"/>
      <w:divBdr>
        <w:top w:val="none" w:sz="0" w:space="0" w:color="auto"/>
        <w:left w:val="none" w:sz="0" w:space="0" w:color="auto"/>
        <w:bottom w:val="none" w:sz="0" w:space="0" w:color="auto"/>
        <w:right w:val="none" w:sz="0" w:space="0" w:color="auto"/>
      </w:divBdr>
    </w:div>
    <w:div w:id="1790246993">
      <w:bodyDiv w:val="1"/>
      <w:marLeft w:val="0"/>
      <w:marRight w:val="0"/>
      <w:marTop w:val="0"/>
      <w:marBottom w:val="0"/>
      <w:divBdr>
        <w:top w:val="none" w:sz="0" w:space="0" w:color="auto"/>
        <w:left w:val="none" w:sz="0" w:space="0" w:color="auto"/>
        <w:bottom w:val="none" w:sz="0" w:space="0" w:color="auto"/>
        <w:right w:val="none" w:sz="0" w:space="0" w:color="auto"/>
      </w:divBdr>
    </w:div>
    <w:div w:id="1791246900">
      <w:bodyDiv w:val="1"/>
      <w:marLeft w:val="0"/>
      <w:marRight w:val="0"/>
      <w:marTop w:val="0"/>
      <w:marBottom w:val="0"/>
      <w:divBdr>
        <w:top w:val="none" w:sz="0" w:space="0" w:color="auto"/>
        <w:left w:val="none" w:sz="0" w:space="0" w:color="auto"/>
        <w:bottom w:val="none" w:sz="0" w:space="0" w:color="auto"/>
        <w:right w:val="none" w:sz="0" w:space="0" w:color="auto"/>
      </w:divBdr>
    </w:div>
    <w:div w:id="1795561286">
      <w:bodyDiv w:val="1"/>
      <w:marLeft w:val="0"/>
      <w:marRight w:val="0"/>
      <w:marTop w:val="0"/>
      <w:marBottom w:val="0"/>
      <w:divBdr>
        <w:top w:val="none" w:sz="0" w:space="0" w:color="auto"/>
        <w:left w:val="none" w:sz="0" w:space="0" w:color="auto"/>
        <w:bottom w:val="none" w:sz="0" w:space="0" w:color="auto"/>
        <w:right w:val="none" w:sz="0" w:space="0" w:color="auto"/>
      </w:divBdr>
    </w:div>
    <w:div w:id="1797065226">
      <w:bodyDiv w:val="1"/>
      <w:marLeft w:val="0"/>
      <w:marRight w:val="0"/>
      <w:marTop w:val="0"/>
      <w:marBottom w:val="0"/>
      <w:divBdr>
        <w:top w:val="none" w:sz="0" w:space="0" w:color="auto"/>
        <w:left w:val="none" w:sz="0" w:space="0" w:color="auto"/>
        <w:bottom w:val="none" w:sz="0" w:space="0" w:color="auto"/>
        <w:right w:val="none" w:sz="0" w:space="0" w:color="auto"/>
      </w:divBdr>
      <w:divsChild>
        <w:div w:id="212079697">
          <w:marLeft w:val="187"/>
          <w:marRight w:val="0"/>
          <w:marTop w:val="0"/>
          <w:marBottom w:val="0"/>
          <w:divBdr>
            <w:top w:val="none" w:sz="0" w:space="0" w:color="auto"/>
            <w:left w:val="none" w:sz="0" w:space="0" w:color="auto"/>
            <w:bottom w:val="none" w:sz="0" w:space="0" w:color="auto"/>
            <w:right w:val="none" w:sz="0" w:space="0" w:color="auto"/>
          </w:divBdr>
        </w:div>
        <w:div w:id="1253390990">
          <w:marLeft w:val="187"/>
          <w:marRight w:val="0"/>
          <w:marTop w:val="0"/>
          <w:marBottom w:val="0"/>
          <w:divBdr>
            <w:top w:val="none" w:sz="0" w:space="0" w:color="auto"/>
            <w:left w:val="none" w:sz="0" w:space="0" w:color="auto"/>
            <w:bottom w:val="none" w:sz="0" w:space="0" w:color="auto"/>
            <w:right w:val="none" w:sz="0" w:space="0" w:color="auto"/>
          </w:divBdr>
        </w:div>
        <w:div w:id="1647784860">
          <w:marLeft w:val="187"/>
          <w:marRight w:val="0"/>
          <w:marTop w:val="0"/>
          <w:marBottom w:val="0"/>
          <w:divBdr>
            <w:top w:val="none" w:sz="0" w:space="0" w:color="auto"/>
            <w:left w:val="none" w:sz="0" w:space="0" w:color="auto"/>
            <w:bottom w:val="none" w:sz="0" w:space="0" w:color="auto"/>
            <w:right w:val="none" w:sz="0" w:space="0" w:color="auto"/>
          </w:divBdr>
        </w:div>
        <w:div w:id="1850362762">
          <w:marLeft w:val="187"/>
          <w:marRight w:val="0"/>
          <w:marTop w:val="0"/>
          <w:marBottom w:val="0"/>
          <w:divBdr>
            <w:top w:val="none" w:sz="0" w:space="0" w:color="auto"/>
            <w:left w:val="none" w:sz="0" w:space="0" w:color="auto"/>
            <w:bottom w:val="none" w:sz="0" w:space="0" w:color="auto"/>
            <w:right w:val="none" w:sz="0" w:space="0" w:color="auto"/>
          </w:divBdr>
        </w:div>
      </w:divsChild>
    </w:div>
    <w:div w:id="1798716812">
      <w:bodyDiv w:val="1"/>
      <w:marLeft w:val="0"/>
      <w:marRight w:val="0"/>
      <w:marTop w:val="0"/>
      <w:marBottom w:val="0"/>
      <w:divBdr>
        <w:top w:val="none" w:sz="0" w:space="0" w:color="auto"/>
        <w:left w:val="none" w:sz="0" w:space="0" w:color="auto"/>
        <w:bottom w:val="none" w:sz="0" w:space="0" w:color="auto"/>
        <w:right w:val="none" w:sz="0" w:space="0" w:color="auto"/>
      </w:divBdr>
    </w:div>
    <w:div w:id="1802190976">
      <w:bodyDiv w:val="1"/>
      <w:marLeft w:val="0"/>
      <w:marRight w:val="0"/>
      <w:marTop w:val="0"/>
      <w:marBottom w:val="0"/>
      <w:divBdr>
        <w:top w:val="none" w:sz="0" w:space="0" w:color="auto"/>
        <w:left w:val="none" w:sz="0" w:space="0" w:color="auto"/>
        <w:bottom w:val="none" w:sz="0" w:space="0" w:color="auto"/>
        <w:right w:val="none" w:sz="0" w:space="0" w:color="auto"/>
      </w:divBdr>
    </w:div>
    <w:div w:id="1817992017">
      <w:bodyDiv w:val="1"/>
      <w:marLeft w:val="0"/>
      <w:marRight w:val="0"/>
      <w:marTop w:val="0"/>
      <w:marBottom w:val="0"/>
      <w:divBdr>
        <w:top w:val="none" w:sz="0" w:space="0" w:color="auto"/>
        <w:left w:val="none" w:sz="0" w:space="0" w:color="auto"/>
        <w:bottom w:val="none" w:sz="0" w:space="0" w:color="auto"/>
        <w:right w:val="none" w:sz="0" w:space="0" w:color="auto"/>
      </w:divBdr>
    </w:div>
    <w:div w:id="1826430722">
      <w:bodyDiv w:val="1"/>
      <w:marLeft w:val="0"/>
      <w:marRight w:val="0"/>
      <w:marTop w:val="0"/>
      <w:marBottom w:val="0"/>
      <w:divBdr>
        <w:top w:val="none" w:sz="0" w:space="0" w:color="auto"/>
        <w:left w:val="none" w:sz="0" w:space="0" w:color="auto"/>
        <w:bottom w:val="none" w:sz="0" w:space="0" w:color="auto"/>
        <w:right w:val="none" w:sz="0" w:space="0" w:color="auto"/>
      </w:divBdr>
    </w:div>
    <w:div w:id="1834756441">
      <w:bodyDiv w:val="1"/>
      <w:marLeft w:val="0"/>
      <w:marRight w:val="0"/>
      <w:marTop w:val="0"/>
      <w:marBottom w:val="0"/>
      <w:divBdr>
        <w:top w:val="none" w:sz="0" w:space="0" w:color="auto"/>
        <w:left w:val="none" w:sz="0" w:space="0" w:color="auto"/>
        <w:bottom w:val="none" w:sz="0" w:space="0" w:color="auto"/>
        <w:right w:val="none" w:sz="0" w:space="0" w:color="auto"/>
      </w:divBdr>
    </w:div>
    <w:div w:id="1855193439">
      <w:bodyDiv w:val="1"/>
      <w:marLeft w:val="0"/>
      <w:marRight w:val="0"/>
      <w:marTop w:val="0"/>
      <w:marBottom w:val="0"/>
      <w:divBdr>
        <w:top w:val="none" w:sz="0" w:space="0" w:color="auto"/>
        <w:left w:val="none" w:sz="0" w:space="0" w:color="auto"/>
        <w:bottom w:val="none" w:sz="0" w:space="0" w:color="auto"/>
        <w:right w:val="none" w:sz="0" w:space="0" w:color="auto"/>
      </w:divBdr>
      <w:divsChild>
        <w:div w:id="288973297">
          <w:marLeft w:val="173"/>
          <w:marRight w:val="0"/>
          <w:marTop w:val="0"/>
          <w:marBottom w:val="0"/>
          <w:divBdr>
            <w:top w:val="none" w:sz="0" w:space="0" w:color="auto"/>
            <w:left w:val="none" w:sz="0" w:space="0" w:color="auto"/>
            <w:bottom w:val="none" w:sz="0" w:space="0" w:color="auto"/>
            <w:right w:val="none" w:sz="0" w:space="0" w:color="auto"/>
          </w:divBdr>
        </w:div>
      </w:divsChild>
    </w:div>
    <w:div w:id="1857694515">
      <w:bodyDiv w:val="1"/>
      <w:marLeft w:val="0"/>
      <w:marRight w:val="0"/>
      <w:marTop w:val="0"/>
      <w:marBottom w:val="0"/>
      <w:divBdr>
        <w:top w:val="none" w:sz="0" w:space="0" w:color="auto"/>
        <w:left w:val="none" w:sz="0" w:space="0" w:color="auto"/>
        <w:bottom w:val="none" w:sz="0" w:space="0" w:color="auto"/>
        <w:right w:val="none" w:sz="0" w:space="0" w:color="auto"/>
      </w:divBdr>
    </w:div>
    <w:div w:id="1862938965">
      <w:bodyDiv w:val="1"/>
      <w:marLeft w:val="0"/>
      <w:marRight w:val="0"/>
      <w:marTop w:val="0"/>
      <w:marBottom w:val="0"/>
      <w:divBdr>
        <w:top w:val="none" w:sz="0" w:space="0" w:color="auto"/>
        <w:left w:val="none" w:sz="0" w:space="0" w:color="auto"/>
        <w:bottom w:val="none" w:sz="0" w:space="0" w:color="auto"/>
        <w:right w:val="none" w:sz="0" w:space="0" w:color="auto"/>
      </w:divBdr>
    </w:div>
    <w:div w:id="1864399057">
      <w:bodyDiv w:val="1"/>
      <w:marLeft w:val="0"/>
      <w:marRight w:val="0"/>
      <w:marTop w:val="0"/>
      <w:marBottom w:val="0"/>
      <w:divBdr>
        <w:top w:val="none" w:sz="0" w:space="0" w:color="auto"/>
        <w:left w:val="none" w:sz="0" w:space="0" w:color="auto"/>
        <w:bottom w:val="none" w:sz="0" w:space="0" w:color="auto"/>
        <w:right w:val="none" w:sz="0" w:space="0" w:color="auto"/>
      </w:divBdr>
    </w:div>
    <w:div w:id="1874802738">
      <w:bodyDiv w:val="1"/>
      <w:marLeft w:val="0"/>
      <w:marRight w:val="0"/>
      <w:marTop w:val="0"/>
      <w:marBottom w:val="0"/>
      <w:divBdr>
        <w:top w:val="none" w:sz="0" w:space="0" w:color="auto"/>
        <w:left w:val="none" w:sz="0" w:space="0" w:color="auto"/>
        <w:bottom w:val="none" w:sz="0" w:space="0" w:color="auto"/>
        <w:right w:val="none" w:sz="0" w:space="0" w:color="auto"/>
      </w:divBdr>
    </w:div>
    <w:div w:id="1891066827">
      <w:bodyDiv w:val="1"/>
      <w:marLeft w:val="0"/>
      <w:marRight w:val="0"/>
      <w:marTop w:val="0"/>
      <w:marBottom w:val="0"/>
      <w:divBdr>
        <w:top w:val="none" w:sz="0" w:space="0" w:color="auto"/>
        <w:left w:val="none" w:sz="0" w:space="0" w:color="auto"/>
        <w:bottom w:val="none" w:sz="0" w:space="0" w:color="auto"/>
        <w:right w:val="none" w:sz="0" w:space="0" w:color="auto"/>
      </w:divBdr>
    </w:div>
    <w:div w:id="1893998495">
      <w:bodyDiv w:val="1"/>
      <w:marLeft w:val="0"/>
      <w:marRight w:val="0"/>
      <w:marTop w:val="0"/>
      <w:marBottom w:val="0"/>
      <w:divBdr>
        <w:top w:val="none" w:sz="0" w:space="0" w:color="auto"/>
        <w:left w:val="none" w:sz="0" w:space="0" w:color="auto"/>
        <w:bottom w:val="none" w:sz="0" w:space="0" w:color="auto"/>
        <w:right w:val="none" w:sz="0" w:space="0" w:color="auto"/>
      </w:divBdr>
    </w:div>
    <w:div w:id="1897231272">
      <w:bodyDiv w:val="1"/>
      <w:marLeft w:val="0"/>
      <w:marRight w:val="0"/>
      <w:marTop w:val="0"/>
      <w:marBottom w:val="0"/>
      <w:divBdr>
        <w:top w:val="none" w:sz="0" w:space="0" w:color="auto"/>
        <w:left w:val="none" w:sz="0" w:space="0" w:color="auto"/>
        <w:bottom w:val="none" w:sz="0" w:space="0" w:color="auto"/>
        <w:right w:val="none" w:sz="0" w:space="0" w:color="auto"/>
      </w:divBdr>
    </w:div>
    <w:div w:id="1906716573">
      <w:bodyDiv w:val="1"/>
      <w:marLeft w:val="0"/>
      <w:marRight w:val="0"/>
      <w:marTop w:val="0"/>
      <w:marBottom w:val="0"/>
      <w:divBdr>
        <w:top w:val="none" w:sz="0" w:space="0" w:color="auto"/>
        <w:left w:val="none" w:sz="0" w:space="0" w:color="auto"/>
        <w:bottom w:val="none" w:sz="0" w:space="0" w:color="auto"/>
        <w:right w:val="none" w:sz="0" w:space="0" w:color="auto"/>
      </w:divBdr>
    </w:div>
    <w:div w:id="1924759209">
      <w:bodyDiv w:val="1"/>
      <w:marLeft w:val="0"/>
      <w:marRight w:val="0"/>
      <w:marTop w:val="0"/>
      <w:marBottom w:val="0"/>
      <w:divBdr>
        <w:top w:val="none" w:sz="0" w:space="0" w:color="auto"/>
        <w:left w:val="none" w:sz="0" w:space="0" w:color="auto"/>
        <w:bottom w:val="none" w:sz="0" w:space="0" w:color="auto"/>
        <w:right w:val="none" w:sz="0" w:space="0" w:color="auto"/>
      </w:divBdr>
    </w:div>
    <w:div w:id="1926066720">
      <w:bodyDiv w:val="1"/>
      <w:marLeft w:val="0"/>
      <w:marRight w:val="0"/>
      <w:marTop w:val="0"/>
      <w:marBottom w:val="0"/>
      <w:divBdr>
        <w:top w:val="none" w:sz="0" w:space="0" w:color="auto"/>
        <w:left w:val="none" w:sz="0" w:space="0" w:color="auto"/>
        <w:bottom w:val="none" w:sz="0" w:space="0" w:color="auto"/>
        <w:right w:val="none" w:sz="0" w:space="0" w:color="auto"/>
      </w:divBdr>
    </w:div>
    <w:div w:id="1929919566">
      <w:bodyDiv w:val="1"/>
      <w:marLeft w:val="0"/>
      <w:marRight w:val="0"/>
      <w:marTop w:val="0"/>
      <w:marBottom w:val="0"/>
      <w:divBdr>
        <w:top w:val="none" w:sz="0" w:space="0" w:color="auto"/>
        <w:left w:val="none" w:sz="0" w:space="0" w:color="auto"/>
        <w:bottom w:val="none" w:sz="0" w:space="0" w:color="auto"/>
        <w:right w:val="none" w:sz="0" w:space="0" w:color="auto"/>
      </w:divBdr>
    </w:div>
    <w:div w:id="1941831848">
      <w:bodyDiv w:val="1"/>
      <w:marLeft w:val="0"/>
      <w:marRight w:val="0"/>
      <w:marTop w:val="0"/>
      <w:marBottom w:val="0"/>
      <w:divBdr>
        <w:top w:val="none" w:sz="0" w:space="0" w:color="auto"/>
        <w:left w:val="none" w:sz="0" w:space="0" w:color="auto"/>
        <w:bottom w:val="none" w:sz="0" w:space="0" w:color="auto"/>
        <w:right w:val="none" w:sz="0" w:space="0" w:color="auto"/>
      </w:divBdr>
    </w:div>
    <w:div w:id="1949005058">
      <w:bodyDiv w:val="1"/>
      <w:marLeft w:val="0"/>
      <w:marRight w:val="0"/>
      <w:marTop w:val="0"/>
      <w:marBottom w:val="0"/>
      <w:divBdr>
        <w:top w:val="none" w:sz="0" w:space="0" w:color="auto"/>
        <w:left w:val="none" w:sz="0" w:space="0" w:color="auto"/>
        <w:bottom w:val="none" w:sz="0" w:space="0" w:color="auto"/>
        <w:right w:val="none" w:sz="0" w:space="0" w:color="auto"/>
      </w:divBdr>
    </w:div>
    <w:div w:id="1949966872">
      <w:bodyDiv w:val="1"/>
      <w:marLeft w:val="0"/>
      <w:marRight w:val="0"/>
      <w:marTop w:val="0"/>
      <w:marBottom w:val="0"/>
      <w:divBdr>
        <w:top w:val="none" w:sz="0" w:space="0" w:color="auto"/>
        <w:left w:val="none" w:sz="0" w:space="0" w:color="auto"/>
        <w:bottom w:val="none" w:sz="0" w:space="0" w:color="auto"/>
        <w:right w:val="none" w:sz="0" w:space="0" w:color="auto"/>
      </w:divBdr>
    </w:div>
    <w:div w:id="1960454401">
      <w:bodyDiv w:val="1"/>
      <w:marLeft w:val="0"/>
      <w:marRight w:val="0"/>
      <w:marTop w:val="0"/>
      <w:marBottom w:val="0"/>
      <w:divBdr>
        <w:top w:val="none" w:sz="0" w:space="0" w:color="auto"/>
        <w:left w:val="none" w:sz="0" w:space="0" w:color="auto"/>
        <w:bottom w:val="none" w:sz="0" w:space="0" w:color="auto"/>
        <w:right w:val="none" w:sz="0" w:space="0" w:color="auto"/>
      </w:divBdr>
    </w:div>
    <w:div w:id="1964077378">
      <w:bodyDiv w:val="1"/>
      <w:marLeft w:val="0"/>
      <w:marRight w:val="0"/>
      <w:marTop w:val="0"/>
      <w:marBottom w:val="0"/>
      <w:divBdr>
        <w:top w:val="none" w:sz="0" w:space="0" w:color="auto"/>
        <w:left w:val="none" w:sz="0" w:space="0" w:color="auto"/>
        <w:bottom w:val="none" w:sz="0" w:space="0" w:color="auto"/>
        <w:right w:val="none" w:sz="0" w:space="0" w:color="auto"/>
      </w:divBdr>
    </w:div>
    <w:div w:id="1972247720">
      <w:bodyDiv w:val="1"/>
      <w:marLeft w:val="0"/>
      <w:marRight w:val="0"/>
      <w:marTop w:val="0"/>
      <w:marBottom w:val="0"/>
      <w:divBdr>
        <w:top w:val="none" w:sz="0" w:space="0" w:color="auto"/>
        <w:left w:val="none" w:sz="0" w:space="0" w:color="auto"/>
        <w:bottom w:val="none" w:sz="0" w:space="0" w:color="auto"/>
        <w:right w:val="none" w:sz="0" w:space="0" w:color="auto"/>
      </w:divBdr>
    </w:div>
    <w:div w:id="1996646962">
      <w:bodyDiv w:val="1"/>
      <w:marLeft w:val="0"/>
      <w:marRight w:val="0"/>
      <w:marTop w:val="0"/>
      <w:marBottom w:val="0"/>
      <w:divBdr>
        <w:top w:val="none" w:sz="0" w:space="0" w:color="auto"/>
        <w:left w:val="none" w:sz="0" w:space="0" w:color="auto"/>
        <w:bottom w:val="none" w:sz="0" w:space="0" w:color="auto"/>
        <w:right w:val="none" w:sz="0" w:space="0" w:color="auto"/>
      </w:divBdr>
      <w:divsChild>
        <w:div w:id="1270503403">
          <w:marLeft w:val="173"/>
          <w:marRight w:val="0"/>
          <w:marTop w:val="0"/>
          <w:marBottom w:val="0"/>
          <w:divBdr>
            <w:top w:val="none" w:sz="0" w:space="0" w:color="auto"/>
            <w:left w:val="none" w:sz="0" w:space="0" w:color="auto"/>
            <w:bottom w:val="none" w:sz="0" w:space="0" w:color="auto"/>
            <w:right w:val="none" w:sz="0" w:space="0" w:color="auto"/>
          </w:divBdr>
        </w:div>
      </w:divsChild>
    </w:div>
    <w:div w:id="2004964160">
      <w:bodyDiv w:val="1"/>
      <w:marLeft w:val="0"/>
      <w:marRight w:val="0"/>
      <w:marTop w:val="0"/>
      <w:marBottom w:val="0"/>
      <w:divBdr>
        <w:top w:val="none" w:sz="0" w:space="0" w:color="auto"/>
        <w:left w:val="none" w:sz="0" w:space="0" w:color="auto"/>
        <w:bottom w:val="none" w:sz="0" w:space="0" w:color="auto"/>
        <w:right w:val="none" w:sz="0" w:space="0" w:color="auto"/>
      </w:divBdr>
    </w:div>
    <w:div w:id="2014838928">
      <w:bodyDiv w:val="1"/>
      <w:marLeft w:val="0"/>
      <w:marRight w:val="0"/>
      <w:marTop w:val="0"/>
      <w:marBottom w:val="0"/>
      <w:divBdr>
        <w:top w:val="none" w:sz="0" w:space="0" w:color="auto"/>
        <w:left w:val="none" w:sz="0" w:space="0" w:color="auto"/>
        <w:bottom w:val="none" w:sz="0" w:space="0" w:color="auto"/>
        <w:right w:val="none" w:sz="0" w:space="0" w:color="auto"/>
      </w:divBdr>
    </w:div>
    <w:div w:id="2041204124">
      <w:bodyDiv w:val="1"/>
      <w:marLeft w:val="0"/>
      <w:marRight w:val="0"/>
      <w:marTop w:val="0"/>
      <w:marBottom w:val="0"/>
      <w:divBdr>
        <w:top w:val="none" w:sz="0" w:space="0" w:color="auto"/>
        <w:left w:val="none" w:sz="0" w:space="0" w:color="auto"/>
        <w:bottom w:val="none" w:sz="0" w:space="0" w:color="auto"/>
        <w:right w:val="none" w:sz="0" w:space="0" w:color="auto"/>
      </w:divBdr>
      <w:divsChild>
        <w:div w:id="1944995257">
          <w:marLeft w:val="360"/>
          <w:marRight w:val="0"/>
          <w:marTop w:val="180"/>
          <w:marBottom w:val="0"/>
          <w:divBdr>
            <w:top w:val="none" w:sz="0" w:space="0" w:color="auto"/>
            <w:left w:val="none" w:sz="0" w:space="0" w:color="auto"/>
            <w:bottom w:val="none" w:sz="0" w:space="0" w:color="auto"/>
            <w:right w:val="none" w:sz="0" w:space="0" w:color="auto"/>
          </w:divBdr>
        </w:div>
      </w:divsChild>
    </w:div>
    <w:div w:id="2045716026">
      <w:bodyDiv w:val="1"/>
      <w:marLeft w:val="0"/>
      <w:marRight w:val="0"/>
      <w:marTop w:val="0"/>
      <w:marBottom w:val="0"/>
      <w:divBdr>
        <w:top w:val="none" w:sz="0" w:space="0" w:color="auto"/>
        <w:left w:val="none" w:sz="0" w:space="0" w:color="auto"/>
        <w:bottom w:val="none" w:sz="0" w:space="0" w:color="auto"/>
        <w:right w:val="none" w:sz="0" w:space="0" w:color="auto"/>
      </w:divBdr>
    </w:div>
    <w:div w:id="2047169848">
      <w:bodyDiv w:val="1"/>
      <w:marLeft w:val="0"/>
      <w:marRight w:val="0"/>
      <w:marTop w:val="0"/>
      <w:marBottom w:val="0"/>
      <w:divBdr>
        <w:top w:val="none" w:sz="0" w:space="0" w:color="auto"/>
        <w:left w:val="none" w:sz="0" w:space="0" w:color="auto"/>
        <w:bottom w:val="none" w:sz="0" w:space="0" w:color="auto"/>
        <w:right w:val="none" w:sz="0" w:space="0" w:color="auto"/>
      </w:divBdr>
    </w:div>
    <w:div w:id="2054305301">
      <w:bodyDiv w:val="1"/>
      <w:marLeft w:val="0"/>
      <w:marRight w:val="0"/>
      <w:marTop w:val="0"/>
      <w:marBottom w:val="0"/>
      <w:divBdr>
        <w:top w:val="none" w:sz="0" w:space="0" w:color="auto"/>
        <w:left w:val="none" w:sz="0" w:space="0" w:color="auto"/>
        <w:bottom w:val="none" w:sz="0" w:space="0" w:color="auto"/>
        <w:right w:val="none" w:sz="0" w:space="0" w:color="auto"/>
      </w:divBdr>
    </w:div>
    <w:div w:id="2085373152">
      <w:bodyDiv w:val="1"/>
      <w:marLeft w:val="0"/>
      <w:marRight w:val="0"/>
      <w:marTop w:val="0"/>
      <w:marBottom w:val="0"/>
      <w:divBdr>
        <w:top w:val="none" w:sz="0" w:space="0" w:color="auto"/>
        <w:left w:val="none" w:sz="0" w:space="0" w:color="auto"/>
        <w:bottom w:val="none" w:sz="0" w:space="0" w:color="auto"/>
        <w:right w:val="none" w:sz="0" w:space="0" w:color="auto"/>
      </w:divBdr>
    </w:div>
    <w:div w:id="2090228732">
      <w:bodyDiv w:val="1"/>
      <w:marLeft w:val="0"/>
      <w:marRight w:val="0"/>
      <w:marTop w:val="0"/>
      <w:marBottom w:val="0"/>
      <w:divBdr>
        <w:top w:val="none" w:sz="0" w:space="0" w:color="auto"/>
        <w:left w:val="none" w:sz="0" w:space="0" w:color="auto"/>
        <w:bottom w:val="none" w:sz="0" w:space="0" w:color="auto"/>
        <w:right w:val="none" w:sz="0" w:space="0" w:color="auto"/>
      </w:divBdr>
    </w:div>
    <w:div w:id="2092001120">
      <w:bodyDiv w:val="1"/>
      <w:marLeft w:val="0"/>
      <w:marRight w:val="0"/>
      <w:marTop w:val="0"/>
      <w:marBottom w:val="0"/>
      <w:divBdr>
        <w:top w:val="none" w:sz="0" w:space="0" w:color="auto"/>
        <w:left w:val="none" w:sz="0" w:space="0" w:color="auto"/>
        <w:bottom w:val="none" w:sz="0" w:space="0" w:color="auto"/>
        <w:right w:val="none" w:sz="0" w:space="0" w:color="auto"/>
      </w:divBdr>
    </w:div>
    <w:div w:id="2096591785">
      <w:bodyDiv w:val="1"/>
      <w:marLeft w:val="0"/>
      <w:marRight w:val="0"/>
      <w:marTop w:val="0"/>
      <w:marBottom w:val="0"/>
      <w:divBdr>
        <w:top w:val="none" w:sz="0" w:space="0" w:color="auto"/>
        <w:left w:val="none" w:sz="0" w:space="0" w:color="auto"/>
        <w:bottom w:val="none" w:sz="0" w:space="0" w:color="auto"/>
        <w:right w:val="none" w:sz="0" w:space="0" w:color="auto"/>
      </w:divBdr>
    </w:div>
    <w:div w:id="2100373140">
      <w:bodyDiv w:val="1"/>
      <w:marLeft w:val="0"/>
      <w:marRight w:val="0"/>
      <w:marTop w:val="0"/>
      <w:marBottom w:val="0"/>
      <w:divBdr>
        <w:top w:val="none" w:sz="0" w:space="0" w:color="auto"/>
        <w:left w:val="none" w:sz="0" w:space="0" w:color="auto"/>
        <w:bottom w:val="none" w:sz="0" w:space="0" w:color="auto"/>
        <w:right w:val="none" w:sz="0" w:space="0" w:color="auto"/>
      </w:divBdr>
    </w:div>
    <w:div w:id="2104758995">
      <w:bodyDiv w:val="1"/>
      <w:marLeft w:val="0"/>
      <w:marRight w:val="0"/>
      <w:marTop w:val="0"/>
      <w:marBottom w:val="0"/>
      <w:divBdr>
        <w:top w:val="none" w:sz="0" w:space="0" w:color="auto"/>
        <w:left w:val="none" w:sz="0" w:space="0" w:color="auto"/>
        <w:bottom w:val="none" w:sz="0" w:space="0" w:color="auto"/>
        <w:right w:val="none" w:sz="0" w:space="0" w:color="auto"/>
      </w:divBdr>
    </w:div>
    <w:div w:id="2106345314">
      <w:bodyDiv w:val="1"/>
      <w:marLeft w:val="0"/>
      <w:marRight w:val="0"/>
      <w:marTop w:val="0"/>
      <w:marBottom w:val="0"/>
      <w:divBdr>
        <w:top w:val="none" w:sz="0" w:space="0" w:color="auto"/>
        <w:left w:val="none" w:sz="0" w:space="0" w:color="auto"/>
        <w:bottom w:val="none" w:sz="0" w:space="0" w:color="auto"/>
        <w:right w:val="none" w:sz="0" w:space="0" w:color="auto"/>
      </w:divBdr>
    </w:div>
    <w:div w:id="2107967873">
      <w:bodyDiv w:val="1"/>
      <w:marLeft w:val="0"/>
      <w:marRight w:val="0"/>
      <w:marTop w:val="0"/>
      <w:marBottom w:val="0"/>
      <w:divBdr>
        <w:top w:val="none" w:sz="0" w:space="0" w:color="auto"/>
        <w:left w:val="none" w:sz="0" w:space="0" w:color="auto"/>
        <w:bottom w:val="none" w:sz="0" w:space="0" w:color="auto"/>
        <w:right w:val="none" w:sz="0" w:space="0" w:color="auto"/>
      </w:divBdr>
    </w:div>
    <w:div w:id="2108234732">
      <w:bodyDiv w:val="1"/>
      <w:marLeft w:val="0"/>
      <w:marRight w:val="0"/>
      <w:marTop w:val="0"/>
      <w:marBottom w:val="0"/>
      <w:divBdr>
        <w:top w:val="none" w:sz="0" w:space="0" w:color="auto"/>
        <w:left w:val="none" w:sz="0" w:space="0" w:color="auto"/>
        <w:bottom w:val="none" w:sz="0" w:space="0" w:color="auto"/>
        <w:right w:val="none" w:sz="0" w:space="0" w:color="auto"/>
      </w:divBdr>
      <w:divsChild>
        <w:div w:id="426999139">
          <w:marLeft w:val="446"/>
          <w:marRight w:val="0"/>
          <w:marTop w:val="29"/>
          <w:marBottom w:val="119"/>
          <w:divBdr>
            <w:top w:val="none" w:sz="0" w:space="0" w:color="auto"/>
            <w:left w:val="none" w:sz="0" w:space="0" w:color="auto"/>
            <w:bottom w:val="none" w:sz="0" w:space="0" w:color="auto"/>
            <w:right w:val="none" w:sz="0" w:space="0" w:color="auto"/>
          </w:divBdr>
        </w:div>
        <w:div w:id="1629627789">
          <w:marLeft w:val="446"/>
          <w:marRight w:val="0"/>
          <w:marTop w:val="29"/>
          <w:marBottom w:val="119"/>
          <w:divBdr>
            <w:top w:val="none" w:sz="0" w:space="0" w:color="auto"/>
            <w:left w:val="none" w:sz="0" w:space="0" w:color="auto"/>
            <w:bottom w:val="none" w:sz="0" w:space="0" w:color="auto"/>
            <w:right w:val="none" w:sz="0" w:space="0" w:color="auto"/>
          </w:divBdr>
        </w:div>
      </w:divsChild>
    </w:div>
    <w:div w:id="2112699481">
      <w:bodyDiv w:val="1"/>
      <w:marLeft w:val="0"/>
      <w:marRight w:val="0"/>
      <w:marTop w:val="0"/>
      <w:marBottom w:val="0"/>
      <w:divBdr>
        <w:top w:val="none" w:sz="0" w:space="0" w:color="auto"/>
        <w:left w:val="none" w:sz="0" w:space="0" w:color="auto"/>
        <w:bottom w:val="none" w:sz="0" w:space="0" w:color="auto"/>
        <w:right w:val="none" w:sz="0" w:space="0" w:color="auto"/>
      </w:divBdr>
    </w:div>
    <w:div w:id="2117867877">
      <w:bodyDiv w:val="1"/>
      <w:marLeft w:val="0"/>
      <w:marRight w:val="0"/>
      <w:marTop w:val="0"/>
      <w:marBottom w:val="0"/>
      <w:divBdr>
        <w:top w:val="none" w:sz="0" w:space="0" w:color="auto"/>
        <w:left w:val="none" w:sz="0" w:space="0" w:color="auto"/>
        <w:bottom w:val="none" w:sz="0" w:space="0" w:color="auto"/>
        <w:right w:val="none" w:sz="0" w:space="0" w:color="auto"/>
      </w:divBdr>
    </w:div>
    <w:div w:id="2118601934">
      <w:bodyDiv w:val="1"/>
      <w:marLeft w:val="0"/>
      <w:marRight w:val="0"/>
      <w:marTop w:val="0"/>
      <w:marBottom w:val="0"/>
      <w:divBdr>
        <w:top w:val="none" w:sz="0" w:space="0" w:color="auto"/>
        <w:left w:val="none" w:sz="0" w:space="0" w:color="auto"/>
        <w:bottom w:val="none" w:sz="0" w:space="0" w:color="auto"/>
        <w:right w:val="none" w:sz="0" w:space="0" w:color="auto"/>
      </w:divBdr>
    </w:div>
    <w:div w:id="2119136449">
      <w:bodyDiv w:val="1"/>
      <w:marLeft w:val="0"/>
      <w:marRight w:val="0"/>
      <w:marTop w:val="0"/>
      <w:marBottom w:val="0"/>
      <w:divBdr>
        <w:top w:val="none" w:sz="0" w:space="0" w:color="auto"/>
        <w:left w:val="none" w:sz="0" w:space="0" w:color="auto"/>
        <w:bottom w:val="none" w:sz="0" w:space="0" w:color="auto"/>
        <w:right w:val="none" w:sz="0" w:space="0" w:color="auto"/>
      </w:divBdr>
    </w:div>
    <w:div w:id="213617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tendee.kcysoft/0/Cruxstone"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1A354-C0A6-41B5-A04B-8DECD225D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2744</TotalTime>
  <Pages>35</Pages>
  <Words>7828</Words>
  <Characters>44622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Ayoola</dc:creator>
  <cp:lastModifiedBy>ogom udeze</cp:lastModifiedBy>
  <cp:revision>40</cp:revision>
  <cp:lastPrinted>2019-08-08T20:30:00Z</cp:lastPrinted>
  <dcterms:created xsi:type="dcterms:W3CDTF">2019-08-14T10:35:00Z</dcterms:created>
  <dcterms:modified xsi:type="dcterms:W3CDTF">2019-08-30T14:46:00Z</dcterms:modified>
</cp:coreProperties>
</file>